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BB" w:rsidRPr="008879B5" w:rsidRDefault="00676FBB" w:rsidP="008879B5">
      <w:pPr>
        <w:autoSpaceDE w:val="0"/>
        <w:autoSpaceDN w:val="0"/>
        <w:adjustRightInd w:val="0"/>
        <w:rPr>
          <w:rFonts w:ascii="Calibri" w:hAnsi="Calibri" w:cs="Calibri"/>
          <w:b/>
          <w:color w:val="632423"/>
          <w:sz w:val="40"/>
          <w:szCs w:val="40"/>
        </w:rPr>
      </w:pPr>
      <w:r w:rsidRPr="00035F14">
        <w:rPr>
          <w:rFonts w:ascii="Calibri" w:hAnsi="Calibri" w:cs="Calibri"/>
          <w:b/>
          <w:color w:val="632423"/>
          <w:sz w:val="40"/>
          <w:szCs w:val="40"/>
        </w:rPr>
        <w:t>Diseñ</w:t>
      </w:r>
      <w:r w:rsidR="008879B5">
        <w:rPr>
          <w:rFonts w:ascii="Calibri" w:hAnsi="Calibri" w:cs="Calibri"/>
          <w:b/>
          <w:color w:val="632423"/>
          <w:sz w:val="40"/>
          <w:szCs w:val="40"/>
        </w:rPr>
        <w:t>amos actividades de aprendizaje</w:t>
      </w:r>
    </w:p>
    <w:p w:rsidR="00676FBB" w:rsidRDefault="00676FBB" w:rsidP="00676FBB">
      <w:pPr>
        <w:jc w:val="both"/>
        <w:rPr>
          <w:rFonts w:ascii="Calibri" w:hAnsi="Calibri" w:cs="Calibri"/>
          <w:b/>
          <w:color w:val="003366"/>
          <w:lang w:val="es-ES"/>
        </w:rPr>
      </w:pPr>
    </w:p>
    <w:tbl>
      <w:tblPr>
        <w:tblStyle w:val="Listaclara-nfasis41"/>
        <w:tblW w:w="9214" w:type="dxa"/>
        <w:tblInd w:w="-10" w:type="dxa"/>
        <w:tblLook w:val="04A0" w:firstRow="1" w:lastRow="0" w:firstColumn="1" w:lastColumn="0" w:noHBand="0" w:noVBand="1"/>
      </w:tblPr>
      <w:tblGrid>
        <w:gridCol w:w="2714"/>
        <w:gridCol w:w="1054"/>
        <w:gridCol w:w="5446"/>
      </w:tblGrid>
      <w:tr w:rsidR="008879B5" w:rsidRPr="0053593A" w:rsidTr="001F640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214" w:type="dxa"/>
            <w:gridSpan w:val="3"/>
            <w:tcBorders>
              <w:top w:val="single" w:sz="8" w:space="0" w:color="956251"/>
            </w:tcBorders>
          </w:tcPr>
          <w:p w:rsidR="008879B5" w:rsidRPr="0053593A" w:rsidRDefault="008879B5" w:rsidP="00774827">
            <w:pPr>
              <w:spacing w:line="240" w:lineRule="atLeast"/>
              <w:rPr>
                <w:rFonts w:cstheme="minorHAnsi"/>
                <w:szCs w:val="20"/>
              </w:rPr>
            </w:pPr>
            <w:r w:rsidRPr="0053593A">
              <w:rPr>
                <w:rFonts w:cstheme="minorHAnsi"/>
                <w:szCs w:val="20"/>
              </w:rPr>
              <w:t>DATOS IDENTIFICATIVOS</w:t>
            </w:r>
          </w:p>
        </w:tc>
      </w:tr>
      <w:tr w:rsidR="008879B5" w:rsidRPr="0053593A" w:rsidTr="001F640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214" w:type="dxa"/>
            <w:gridSpan w:val="3"/>
            <w:vAlign w:val="center"/>
          </w:tcPr>
          <w:p w:rsidR="008879B5" w:rsidRPr="0053593A" w:rsidRDefault="008879B5" w:rsidP="00774827">
            <w:pPr>
              <w:spacing w:line="240" w:lineRule="atLeast"/>
              <w:rPr>
                <w:rFonts w:cstheme="minorHAnsi"/>
                <w:b w:val="0"/>
                <w:bCs w:val="0"/>
                <w:sz w:val="20"/>
                <w:szCs w:val="20"/>
              </w:rPr>
            </w:pPr>
            <w:r w:rsidRPr="0053593A">
              <w:rPr>
                <w:rFonts w:cstheme="minorHAnsi"/>
                <w:sz w:val="20"/>
                <w:szCs w:val="20"/>
              </w:rPr>
              <w:t>GRADO:</w:t>
            </w:r>
            <w:r w:rsidR="00AF7D13">
              <w:rPr>
                <w:rFonts w:cstheme="minorHAnsi"/>
                <w:sz w:val="20"/>
                <w:szCs w:val="20"/>
              </w:rPr>
              <w:t xml:space="preserve"> INGENIERÍA BIOMÉDICA</w:t>
            </w:r>
          </w:p>
        </w:tc>
      </w:tr>
      <w:tr w:rsidR="008879B5" w:rsidRPr="0053593A" w:rsidTr="001F6402">
        <w:trPr>
          <w:trHeight w:val="229"/>
        </w:trPr>
        <w:tc>
          <w:tcPr>
            <w:cnfStyle w:val="001000000000" w:firstRow="0" w:lastRow="0" w:firstColumn="1" w:lastColumn="0" w:oddVBand="0" w:evenVBand="0" w:oddHBand="0" w:evenHBand="0" w:firstRowFirstColumn="0" w:firstRowLastColumn="0" w:lastRowFirstColumn="0" w:lastRowLastColumn="0"/>
            <w:tcW w:w="3768" w:type="dxa"/>
            <w:gridSpan w:val="2"/>
            <w:vAlign w:val="center"/>
          </w:tcPr>
          <w:p w:rsidR="008879B5" w:rsidRPr="0053593A" w:rsidRDefault="008879B5" w:rsidP="00774827">
            <w:pPr>
              <w:spacing w:line="240" w:lineRule="atLeast"/>
              <w:rPr>
                <w:rFonts w:cstheme="minorHAnsi"/>
                <w:b w:val="0"/>
                <w:bCs w:val="0"/>
                <w:sz w:val="20"/>
                <w:szCs w:val="20"/>
              </w:rPr>
            </w:pPr>
            <w:r w:rsidRPr="0053593A">
              <w:rPr>
                <w:rFonts w:cstheme="minorHAnsi"/>
                <w:sz w:val="20"/>
                <w:szCs w:val="20"/>
              </w:rPr>
              <w:t>ASIGNATURA:</w:t>
            </w:r>
            <w:r w:rsidR="00AF7D13">
              <w:rPr>
                <w:rFonts w:cstheme="minorHAnsi"/>
                <w:sz w:val="20"/>
                <w:szCs w:val="20"/>
              </w:rPr>
              <w:t xml:space="preserve"> </w:t>
            </w:r>
            <w:r w:rsidR="00AF7D13">
              <w:rPr>
                <w:rFonts w:ascii="Arial" w:hAnsi="Arial" w:cs="Arial"/>
                <w:sz w:val="18"/>
                <w:szCs w:val="18"/>
                <w:lang w:val="en-GB"/>
              </w:rPr>
              <w:t>13052</w:t>
            </w:r>
            <w:r w:rsidR="00AF7D13">
              <w:rPr>
                <w:rFonts w:ascii="Arial" w:hAnsi="Arial" w:cs="Arial"/>
                <w:sz w:val="18"/>
                <w:szCs w:val="18"/>
                <w:lang w:val="en-GB"/>
              </w:rPr>
              <w:t xml:space="preserve"> - </w:t>
            </w:r>
            <w:r w:rsidR="00AF7D13">
              <w:rPr>
                <w:rFonts w:cstheme="minorHAnsi"/>
                <w:sz w:val="20"/>
                <w:szCs w:val="20"/>
              </w:rPr>
              <w:t>MATERIALES</w:t>
            </w:r>
          </w:p>
        </w:tc>
        <w:tc>
          <w:tcPr>
            <w:tcW w:w="5446" w:type="dxa"/>
            <w:vAlign w:val="center"/>
          </w:tcPr>
          <w:p w:rsidR="008879B5" w:rsidRPr="0053593A" w:rsidRDefault="008879B5" w:rsidP="0077482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roofErr w:type="spellStart"/>
            <w:r w:rsidRPr="0053593A">
              <w:rPr>
                <w:rFonts w:cstheme="minorHAnsi"/>
                <w:b/>
                <w:bCs/>
                <w:sz w:val="20"/>
                <w:szCs w:val="20"/>
              </w:rPr>
              <w:t>Nº</w:t>
            </w:r>
            <w:proofErr w:type="spellEnd"/>
            <w:r w:rsidRPr="0053593A">
              <w:rPr>
                <w:rFonts w:cstheme="minorHAnsi"/>
                <w:b/>
                <w:bCs/>
                <w:sz w:val="20"/>
                <w:szCs w:val="20"/>
              </w:rPr>
              <w:t xml:space="preserve"> ECTS:</w:t>
            </w:r>
            <w:r w:rsidR="00AF7D13">
              <w:rPr>
                <w:rFonts w:cstheme="minorHAnsi"/>
                <w:b/>
                <w:bCs/>
                <w:sz w:val="20"/>
                <w:szCs w:val="20"/>
              </w:rPr>
              <w:t xml:space="preserve"> 4.5</w:t>
            </w:r>
          </w:p>
        </w:tc>
      </w:tr>
      <w:tr w:rsidR="008879B5" w:rsidRPr="0053593A" w:rsidTr="001F6402">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714" w:type="dxa"/>
            <w:vAlign w:val="center"/>
          </w:tcPr>
          <w:p w:rsidR="008879B5" w:rsidRPr="0053593A" w:rsidRDefault="008879B5" w:rsidP="00774827">
            <w:pPr>
              <w:rPr>
                <w:rFonts w:cstheme="minorHAnsi"/>
                <w:bCs w:val="0"/>
                <w:sz w:val="20"/>
                <w:szCs w:val="20"/>
              </w:rPr>
            </w:pPr>
            <w:r w:rsidRPr="0053593A">
              <w:rPr>
                <w:rFonts w:cstheme="minorHAnsi"/>
                <w:bCs w:val="0"/>
                <w:sz w:val="20"/>
                <w:szCs w:val="20"/>
              </w:rPr>
              <w:t xml:space="preserve">TIPO DE ASIGNATURA: </w:t>
            </w:r>
          </w:p>
          <w:p w:rsidR="008879B5" w:rsidRPr="0053593A" w:rsidRDefault="008879B5" w:rsidP="00774827">
            <w:pPr>
              <w:rPr>
                <w:rFonts w:cstheme="minorHAnsi"/>
                <w:bCs w:val="0"/>
                <w:sz w:val="4"/>
                <w:szCs w:val="4"/>
              </w:rPr>
            </w:pPr>
          </w:p>
          <w:p w:rsidR="008879B5" w:rsidRPr="0053593A" w:rsidRDefault="008879B5" w:rsidP="008879B5">
            <w:pPr>
              <w:pStyle w:val="Prrafodelista"/>
              <w:numPr>
                <w:ilvl w:val="0"/>
                <w:numId w:val="19"/>
              </w:numPr>
              <w:rPr>
                <w:rFonts w:cstheme="minorHAnsi"/>
                <w:sz w:val="20"/>
                <w:szCs w:val="20"/>
              </w:rPr>
            </w:pPr>
            <w:r w:rsidRPr="0053593A">
              <w:rPr>
                <w:rFonts w:cstheme="minorHAnsi"/>
                <w:b w:val="0"/>
                <w:sz w:val="20"/>
                <w:szCs w:val="20"/>
              </w:rPr>
              <w:t>Troncal</w:t>
            </w:r>
          </w:p>
          <w:p w:rsidR="008879B5" w:rsidRPr="0053593A" w:rsidRDefault="008879B5" w:rsidP="00AF7D13">
            <w:pPr>
              <w:pStyle w:val="Prrafodelista"/>
              <w:numPr>
                <w:ilvl w:val="0"/>
                <w:numId w:val="22"/>
              </w:numPr>
              <w:rPr>
                <w:rFonts w:cstheme="minorHAnsi"/>
                <w:sz w:val="20"/>
                <w:szCs w:val="20"/>
              </w:rPr>
            </w:pPr>
            <w:r w:rsidRPr="0053593A">
              <w:rPr>
                <w:rFonts w:cstheme="minorHAnsi"/>
                <w:b w:val="0"/>
                <w:sz w:val="20"/>
                <w:szCs w:val="20"/>
              </w:rPr>
              <w:t>Optativa</w:t>
            </w:r>
          </w:p>
          <w:p w:rsidR="008879B5" w:rsidRPr="0053593A" w:rsidRDefault="008879B5" w:rsidP="00AF7D13">
            <w:pPr>
              <w:pStyle w:val="Prrafodelista"/>
              <w:numPr>
                <w:ilvl w:val="0"/>
                <w:numId w:val="22"/>
              </w:numPr>
              <w:rPr>
                <w:rFonts w:cstheme="minorHAnsi"/>
                <w:sz w:val="20"/>
                <w:szCs w:val="20"/>
              </w:rPr>
            </w:pPr>
            <w:r w:rsidRPr="0053593A">
              <w:rPr>
                <w:rFonts w:cstheme="minorHAnsi"/>
                <w:b w:val="0"/>
                <w:sz w:val="20"/>
                <w:szCs w:val="20"/>
              </w:rPr>
              <w:t>Libre elección</w:t>
            </w:r>
          </w:p>
        </w:tc>
        <w:tc>
          <w:tcPr>
            <w:tcW w:w="0" w:type="auto"/>
            <w:vAlign w:val="center"/>
          </w:tcPr>
          <w:p w:rsidR="008879B5" w:rsidRPr="0053593A" w:rsidRDefault="008879B5" w:rsidP="00774827">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
                <w:bCs/>
                <w:sz w:val="20"/>
                <w:szCs w:val="20"/>
              </w:rPr>
              <w:t>CURSO:</w:t>
            </w:r>
          </w:p>
          <w:p w:rsidR="008879B5" w:rsidRPr="0053593A" w:rsidRDefault="00AF7D13" w:rsidP="00774827">
            <w:pPr>
              <w:pStyle w:val="Prrafodelista"/>
              <w:ind w:left="63" w:firstLine="142"/>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2º</w:t>
            </w:r>
          </w:p>
        </w:tc>
        <w:tc>
          <w:tcPr>
            <w:tcW w:w="5446" w:type="dxa"/>
            <w:vAlign w:val="center"/>
          </w:tcPr>
          <w:p w:rsidR="008879B5" w:rsidRPr="0053593A" w:rsidRDefault="008879B5" w:rsidP="00774827">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
                <w:bCs/>
                <w:sz w:val="20"/>
                <w:szCs w:val="20"/>
              </w:rPr>
              <w:t>TAMAÑO DE GRUPO:</w:t>
            </w:r>
          </w:p>
          <w:p w:rsidR="008879B5" w:rsidRPr="0053593A" w:rsidRDefault="008879B5" w:rsidP="00774827">
            <w:pPr>
              <w:cnfStyle w:val="000000100000" w:firstRow="0" w:lastRow="0" w:firstColumn="0" w:lastColumn="0" w:oddVBand="0" w:evenVBand="0" w:oddHBand="1" w:evenHBand="0" w:firstRowFirstColumn="0" w:firstRowLastColumn="0" w:lastRowFirstColumn="0" w:lastRowLastColumn="0"/>
              <w:rPr>
                <w:rFonts w:cstheme="minorHAnsi"/>
                <w:b/>
                <w:bCs/>
                <w:sz w:val="4"/>
                <w:szCs w:val="4"/>
              </w:rPr>
            </w:pPr>
          </w:p>
          <w:p w:rsidR="008879B5" w:rsidRPr="0053593A" w:rsidRDefault="008879B5" w:rsidP="008879B5">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Cs/>
                <w:sz w:val="20"/>
                <w:szCs w:val="20"/>
              </w:rPr>
              <w:t>Pequeño: menor de 20 alumnos</w:t>
            </w:r>
          </w:p>
          <w:p w:rsidR="008879B5" w:rsidRPr="0053593A" w:rsidRDefault="008879B5" w:rsidP="008879B5">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Cs/>
                <w:sz w:val="20"/>
                <w:szCs w:val="20"/>
              </w:rPr>
              <w:t>Medio: de 20 a 50 alumnos</w:t>
            </w:r>
          </w:p>
          <w:p w:rsidR="008879B5" w:rsidRPr="0053593A" w:rsidRDefault="008879B5" w:rsidP="00AF7D13">
            <w:pPr>
              <w:pStyle w:val="Prrafodelista"/>
              <w:numPr>
                <w:ilvl w:val="0"/>
                <w:numId w:val="23"/>
              </w:num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Cs/>
                <w:sz w:val="20"/>
                <w:szCs w:val="20"/>
              </w:rPr>
              <w:t>Grande: mayor de 50 alumnos</w:t>
            </w:r>
          </w:p>
        </w:tc>
      </w:tr>
    </w:tbl>
    <w:p w:rsidR="00044111" w:rsidRDefault="00044111" w:rsidP="00253ADD">
      <w:pPr>
        <w:ind w:left="360"/>
        <w:jc w:val="both"/>
        <w:rPr>
          <w:rFonts w:asciiTheme="minorHAnsi" w:hAnsiTheme="minorHAnsi" w:cstheme="minorHAnsi"/>
          <w:color w:val="003366"/>
        </w:rPr>
      </w:pPr>
    </w:p>
    <w:tbl>
      <w:tblPr>
        <w:tblStyle w:val="Listaclara-nfasis41"/>
        <w:tblW w:w="9214" w:type="dxa"/>
        <w:tblInd w:w="-10"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9214"/>
      </w:tblGrid>
      <w:tr w:rsidR="00603806" w:rsidRPr="0053593A" w:rsidTr="001F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rsidR="00603806" w:rsidRPr="0053593A" w:rsidRDefault="00603806" w:rsidP="00774827">
            <w:pPr>
              <w:rPr>
                <w:rFonts w:cstheme="minorHAnsi"/>
                <w:szCs w:val="20"/>
              </w:rPr>
            </w:pPr>
            <w:r w:rsidRPr="0053593A">
              <w:rPr>
                <w:rFonts w:cstheme="minorHAnsi"/>
                <w:szCs w:val="20"/>
              </w:rPr>
              <w:t xml:space="preserve">COMPETENCIAS QUE SE TRABAJAN </w:t>
            </w:r>
            <w:r w:rsidR="001F6402">
              <w:rPr>
                <w:rFonts w:cstheme="minorHAnsi"/>
                <w:szCs w:val="20"/>
              </w:rPr>
              <w:t xml:space="preserve">EN LA ASIGNATURA  - </w:t>
            </w:r>
            <w:r w:rsidRPr="0053593A">
              <w:rPr>
                <w:rFonts w:cstheme="minorHAnsi"/>
                <w:szCs w:val="20"/>
              </w:rPr>
              <w:t>CON LA ACTIVIDAD</w:t>
            </w:r>
          </w:p>
        </w:tc>
      </w:tr>
      <w:tr w:rsidR="00603806" w:rsidRPr="0053593A" w:rsidTr="001F640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03806" w:rsidRPr="0053593A" w:rsidRDefault="001F6402" w:rsidP="00774827">
            <w:pPr>
              <w:spacing w:after="20"/>
              <w:ind w:firstLine="66"/>
              <w:rPr>
                <w:rFonts w:cstheme="minorHAnsi"/>
                <w:sz w:val="20"/>
                <w:szCs w:val="20"/>
              </w:rPr>
            </w:pPr>
            <w:r>
              <w:rPr>
                <w:rFonts w:cstheme="minorHAnsi"/>
                <w:sz w:val="20"/>
                <w:szCs w:val="20"/>
              </w:rPr>
              <w:t xml:space="preserve">ESPECÍFICAS: </w:t>
            </w:r>
            <w:r w:rsidR="00AF7D13">
              <w:rPr>
                <w:rFonts w:cstheme="minorHAnsi"/>
                <w:sz w:val="20"/>
                <w:szCs w:val="20"/>
              </w:rPr>
              <w:t>Proporcionar una base para la selección y comportamiento de los materiales, mediante el análisis de la relación estructura-propiedades y su comportamiento en servicio.</w:t>
            </w:r>
          </w:p>
          <w:p w:rsidR="00603806" w:rsidRPr="0053593A" w:rsidRDefault="00603806" w:rsidP="001F6402">
            <w:pPr>
              <w:spacing w:after="20"/>
              <w:ind w:firstLine="66"/>
              <w:rPr>
                <w:rFonts w:cstheme="minorHAnsi"/>
                <w:sz w:val="20"/>
                <w:szCs w:val="20"/>
              </w:rPr>
            </w:pPr>
          </w:p>
        </w:tc>
      </w:tr>
      <w:tr w:rsidR="001F6402" w:rsidRPr="0053593A" w:rsidTr="001F6402">
        <w:trPr>
          <w:trHeight w:val="2122"/>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vAlign w:val="center"/>
          </w:tcPr>
          <w:p w:rsidR="001F6402" w:rsidRPr="001F6402" w:rsidRDefault="001F6402" w:rsidP="001F6402">
            <w:pPr>
              <w:spacing w:after="20"/>
              <w:rPr>
                <w:rFonts w:cstheme="minorHAnsi"/>
                <w:sz w:val="20"/>
                <w:szCs w:val="20"/>
              </w:rPr>
            </w:pPr>
            <w:r w:rsidRPr="001F6402">
              <w:rPr>
                <w:rFonts w:cstheme="minorHAnsi"/>
                <w:sz w:val="20"/>
                <w:szCs w:val="20"/>
              </w:rPr>
              <w:t>GENÉRICAS</w:t>
            </w:r>
            <w:r>
              <w:rPr>
                <w:rFonts w:cstheme="minorHAnsi"/>
                <w:sz w:val="20"/>
                <w:szCs w:val="20"/>
              </w:rPr>
              <w:t>/TRANSVERSALES</w:t>
            </w:r>
            <w:r w:rsidRPr="001F6402">
              <w:rPr>
                <w:rFonts w:cstheme="minorHAnsi"/>
                <w:sz w:val="20"/>
                <w:szCs w:val="20"/>
              </w:rPr>
              <w:t>:</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CT01. Comprensión e integración</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CT02. Aplicación y pensamiento práctico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CT03. Análisis y resolución de problemas</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CT04. Innovación, creatividad y emprendimiento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CT05. Diseño y proyecto</w:t>
            </w:r>
          </w:p>
          <w:p w:rsidR="001F6402" w:rsidRPr="001F6402" w:rsidRDefault="001F6402" w:rsidP="00AF7D13">
            <w:pPr>
              <w:numPr>
                <w:ilvl w:val="0"/>
                <w:numId w:val="24"/>
              </w:numPr>
              <w:spacing w:after="20"/>
              <w:rPr>
                <w:rFonts w:cstheme="minorHAnsi"/>
                <w:sz w:val="20"/>
                <w:szCs w:val="20"/>
              </w:rPr>
            </w:pPr>
            <w:r w:rsidRPr="001F6402">
              <w:rPr>
                <w:rFonts w:cstheme="minorHAnsi"/>
                <w:sz w:val="20"/>
                <w:szCs w:val="20"/>
              </w:rPr>
              <w:t>CT06. Trabajo en equipo y liderazgo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CT07. Responsabilidad ética, medioambiental y profesional</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CT08. Comunicación efectiva</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CT09. Pensamiento crítico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 xml:space="preserve">CT10. Conocimiento de problemas contemporáneos </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CT11. Aprendizaje permanente</w:t>
            </w:r>
          </w:p>
          <w:p w:rsidR="001F6402" w:rsidRDefault="001F6402" w:rsidP="00AF7D13">
            <w:pPr>
              <w:numPr>
                <w:ilvl w:val="0"/>
                <w:numId w:val="25"/>
              </w:numPr>
              <w:spacing w:after="20"/>
              <w:rPr>
                <w:rFonts w:cstheme="minorHAnsi"/>
                <w:sz w:val="20"/>
                <w:szCs w:val="20"/>
              </w:rPr>
            </w:pPr>
            <w:r w:rsidRPr="001F6402">
              <w:rPr>
                <w:rFonts w:cstheme="minorHAnsi"/>
                <w:sz w:val="20"/>
                <w:szCs w:val="20"/>
              </w:rPr>
              <w:t>CT12. Planificación y gestión del tiempo</w:t>
            </w:r>
          </w:p>
          <w:p w:rsidR="001F6402" w:rsidRPr="001F6402" w:rsidRDefault="001F6402" w:rsidP="001F6402">
            <w:pPr>
              <w:numPr>
                <w:ilvl w:val="0"/>
                <w:numId w:val="21"/>
              </w:numPr>
              <w:spacing w:after="20"/>
              <w:rPr>
                <w:rFonts w:cstheme="minorHAnsi"/>
                <w:sz w:val="20"/>
                <w:szCs w:val="20"/>
              </w:rPr>
            </w:pPr>
            <w:r>
              <w:rPr>
                <w:rFonts w:cstheme="minorHAnsi"/>
                <w:sz w:val="20"/>
                <w:szCs w:val="20"/>
              </w:rPr>
              <w:t>CT</w:t>
            </w:r>
            <w:r w:rsidRPr="001F6402">
              <w:rPr>
                <w:rFonts w:cstheme="minorHAnsi"/>
                <w:sz w:val="20"/>
                <w:szCs w:val="20"/>
              </w:rPr>
              <w:t>13. Instrumental específica</w:t>
            </w:r>
          </w:p>
        </w:tc>
      </w:tr>
    </w:tbl>
    <w:p w:rsidR="00603806" w:rsidRPr="00676FBB" w:rsidRDefault="00603806" w:rsidP="00253ADD">
      <w:pPr>
        <w:ind w:left="360"/>
        <w:jc w:val="both"/>
        <w:rPr>
          <w:rFonts w:asciiTheme="minorHAnsi" w:hAnsiTheme="minorHAnsi" w:cstheme="minorHAnsi"/>
          <w:color w:val="003366"/>
        </w:rPr>
      </w:pPr>
    </w:p>
    <w:p w:rsidR="00CC6053" w:rsidRPr="009635C6" w:rsidRDefault="00CC6053" w:rsidP="00CC6053">
      <w:pPr>
        <w:jc w:val="both"/>
        <w:rPr>
          <w:rFonts w:asciiTheme="minorHAnsi" w:hAnsiTheme="minorHAnsi" w:cstheme="minorHAnsi"/>
          <w:color w:val="003366"/>
          <w:lang w:val="es-ES"/>
        </w:rPr>
      </w:pPr>
    </w:p>
    <w:tbl>
      <w:tblPr>
        <w:tblW w:w="9209"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4079"/>
        <w:gridCol w:w="4983"/>
        <w:gridCol w:w="147"/>
      </w:tblGrid>
      <w:tr w:rsidR="00876A30" w:rsidRPr="00876A30" w:rsidTr="00503069">
        <w:tc>
          <w:tcPr>
            <w:tcW w:w="4080" w:type="dxa"/>
          </w:tcPr>
          <w:p w:rsidR="00CC6053" w:rsidRPr="00876A30" w:rsidRDefault="00CC6053" w:rsidP="00F8039B">
            <w:pPr>
              <w:jc w:val="both"/>
              <w:rPr>
                <w:rFonts w:asciiTheme="minorHAnsi" w:hAnsiTheme="minorHAnsi" w:cstheme="minorHAnsi"/>
                <w:sz w:val="22"/>
                <w:szCs w:val="22"/>
              </w:rPr>
            </w:pPr>
            <w:r w:rsidRPr="00876A30">
              <w:rPr>
                <w:rFonts w:asciiTheme="minorHAnsi" w:hAnsiTheme="minorHAnsi" w:cstheme="minorHAnsi"/>
                <w:b/>
                <w:sz w:val="22"/>
                <w:szCs w:val="22"/>
              </w:rPr>
              <w:t>Resultado/s de aprendizaje a alcanzar</w:t>
            </w:r>
            <w:r w:rsidRPr="00876A30">
              <w:rPr>
                <w:rFonts w:asciiTheme="minorHAnsi" w:hAnsiTheme="minorHAnsi" w:cstheme="minorHAnsi"/>
                <w:sz w:val="22"/>
                <w:szCs w:val="22"/>
              </w:rPr>
              <w:t xml:space="preserve"> con la actividad</w:t>
            </w: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tc>
        <w:tc>
          <w:tcPr>
            <w:tcW w:w="5129" w:type="dxa"/>
            <w:gridSpan w:val="2"/>
          </w:tcPr>
          <w:p w:rsidR="00CC6053" w:rsidRDefault="00AF7D13" w:rsidP="00F8039B">
            <w:pPr>
              <w:jc w:val="both"/>
              <w:rPr>
                <w:rFonts w:asciiTheme="minorHAnsi" w:hAnsiTheme="minorHAnsi" w:cstheme="minorHAnsi"/>
                <w:sz w:val="22"/>
                <w:szCs w:val="22"/>
              </w:rPr>
            </w:pPr>
            <w:r>
              <w:rPr>
                <w:rFonts w:asciiTheme="minorHAnsi" w:hAnsiTheme="minorHAnsi" w:cstheme="minorHAnsi"/>
                <w:sz w:val="22"/>
                <w:szCs w:val="22"/>
              </w:rPr>
              <w:t>Desarrollo del trabajo en equipo</w:t>
            </w:r>
            <w:r w:rsidR="003F7569">
              <w:rPr>
                <w:rFonts w:asciiTheme="minorHAnsi" w:hAnsiTheme="minorHAnsi" w:cstheme="minorHAnsi"/>
                <w:sz w:val="22"/>
                <w:szCs w:val="22"/>
              </w:rPr>
              <w:t xml:space="preserve"> en un tema relacionado con la asignatura, así como valoración del trabajo de líder que deben realizar todos los alumnos.</w:t>
            </w:r>
          </w:p>
          <w:p w:rsidR="003F7569" w:rsidRPr="00876A30" w:rsidRDefault="003F7569" w:rsidP="00F8039B">
            <w:pPr>
              <w:jc w:val="both"/>
              <w:rPr>
                <w:rFonts w:asciiTheme="minorHAnsi" w:hAnsiTheme="minorHAnsi" w:cstheme="minorHAnsi"/>
                <w:sz w:val="22"/>
                <w:szCs w:val="22"/>
              </w:rPr>
            </w:pPr>
            <w:r>
              <w:rPr>
                <w:rFonts w:asciiTheme="minorHAnsi" w:hAnsiTheme="minorHAnsi" w:cstheme="minorHAnsi"/>
                <w:sz w:val="22"/>
                <w:szCs w:val="22"/>
              </w:rPr>
              <w:t>El trabajo les obliga a planificar los tiempos y a colaborar en su desarrollo.</w:t>
            </w:r>
          </w:p>
        </w:tc>
      </w:tr>
      <w:tr w:rsidR="00876A30" w:rsidRPr="00876A30" w:rsidTr="00503069">
        <w:tc>
          <w:tcPr>
            <w:tcW w:w="4080" w:type="dxa"/>
          </w:tcPr>
          <w:p w:rsidR="00035F14" w:rsidRPr="00876A30" w:rsidRDefault="00CC6053" w:rsidP="00603806">
            <w:pPr>
              <w:pStyle w:val="Textocomentario"/>
              <w:jc w:val="both"/>
            </w:pPr>
            <w:r w:rsidRPr="00876A30">
              <w:rPr>
                <w:rFonts w:asciiTheme="minorHAnsi" w:hAnsiTheme="minorHAnsi" w:cstheme="minorHAnsi"/>
                <w:b/>
                <w:sz w:val="22"/>
                <w:szCs w:val="22"/>
              </w:rPr>
              <w:t>Contenidos</w:t>
            </w:r>
            <w:r w:rsidRPr="00876A30">
              <w:rPr>
                <w:rFonts w:asciiTheme="minorHAnsi" w:hAnsiTheme="minorHAnsi" w:cstheme="minorHAnsi"/>
                <w:sz w:val="22"/>
                <w:szCs w:val="22"/>
              </w:rPr>
              <w:t xml:space="preserve"> que se trabajan:</w:t>
            </w:r>
            <w:r w:rsidR="00035F14" w:rsidRPr="00876A30">
              <w:t xml:space="preserve"> </w:t>
            </w:r>
            <w:r w:rsidR="00876A30">
              <w:rPr>
                <w:rFonts w:asciiTheme="minorHAnsi" w:hAnsiTheme="minorHAnsi" w:cstheme="minorHAnsi"/>
                <w:sz w:val="22"/>
                <w:szCs w:val="22"/>
              </w:rPr>
              <w:t xml:space="preserve">enumerar </w:t>
            </w:r>
            <w:r w:rsidR="00035F14" w:rsidRPr="00876A30">
              <w:rPr>
                <w:rFonts w:asciiTheme="minorHAnsi" w:hAnsiTheme="minorHAnsi" w:cstheme="minorHAnsi"/>
                <w:sz w:val="22"/>
                <w:szCs w:val="22"/>
              </w:rPr>
              <w:t xml:space="preserve">los temas de la asignatura </w:t>
            </w:r>
            <w:r w:rsidR="00035F14" w:rsidRPr="00876A30">
              <w:rPr>
                <w:rFonts w:asciiTheme="minorHAnsi" w:hAnsiTheme="minorHAnsi" w:cstheme="minorHAnsi"/>
                <w:b/>
                <w:sz w:val="22"/>
                <w:szCs w:val="22"/>
              </w:rPr>
              <w:t xml:space="preserve">que se trabajan con esta actividad </w:t>
            </w:r>
            <w:r w:rsidR="00035F14" w:rsidRPr="00876A30">
              <w:rPr>
                <w:rFonts w:asciiTheme="minorHAnsi" w:hAnsiTheme="minorHAnsi" w:cstheme="minorHAnsi"/>
                <w:sz w:val="22"/>
                <w:szCs w:val="22"/>
              </w:rPr>
              <w:t>y que permiten alcanzar los resultados de aprendizaje anteriores.</w:t>
            </w: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tc>
        <w:tc>
          <w:tcPr>
            <w:tcW w:w="5129" w:type="dxa"/>
            <w:gridSpan w:val="2"/>
          </w:tcPr>
          <w:p w:rsidR="00CC6053" w:rsidRPr="00876A30" w:rsidRDefault="003F7569" w:rsidP="00F8039B">
            <w:pPr>
              <w:jc w:val="both"/>
              <w:rPr>
                <w:rFonts w:asciiTheme="minorHAnsi" w:hAnsiTheme="minorHAnsi" w:cstheme="minorHAnsi"/>
                <w:sz w:val="22"/>
                <w:szCs w:val="22"/>
              </w:rPr>
            </w:pPr>
            <w:r>
              <w:rPr>
                <w:rFonts w:asciiTheme="minorHAnsi" w:hAnsiTheme="minorHAnsi" w:cstheme="minorHAnsi"/>
                <w:sz w:val="22"/>
                <w:szCs w:val="22"/>
              </w:rPr>
              <w:t>Se trabajan todos los contenidos de la asignatura, reforzando en cada una de sus fases las unidades temáticas de manera que observan la aplicación de los contenidos teórico-prácticos.</w:t>
            </w:r>
          </w:p>
        </w:tc>
      </w:tr>
      <w:tr w:rsidR="00876A30" w:rsidRPr="00876A30" w:rsidTr="00503069">
        <w:trPr>
          <w:gridAfter w:val="1"/>
          <w:wAfter w:w="147" w:type="dxa"/>
        </w:trPr>
        <w:tc>
          <w:tcPr>
            <w:tcW w:w="4078" w:type="dxa"/>
          </w:tcPr>
          <w:p w:rsidR="00CC6053" w:rsidRPr="00876A30" w:rsidRDefault="00CC6053" w:rsidP="00F8039B">
            <w:pPr>
              <w:jc w:val="both"/>
              <w:rPr>
                <w:rFonts w:asciiTheme="minorHAnsi" w:hAnsiTheme="minorHAnsi" w:cstheme="minorHAnsi"/>
                <w:sz w:val="22"/>
              </w:rPr>
            </w:pPr>
            <w:bookmarkStart w:id="0" w:name="_GoBack"/>
            <w:bookmarkEnd w:id="0"/>
            <w:r w:rsidRPr="00876A30">
              <w:rPr>
                <w:rFonts w:asciiTheme="minorHAnsi" w:hAnsiTheme="minorHAnsi" w:cstheme="minorHAnsi"/>
                <w:b/>
                <w:sz w:val="22"/>
              </w:rPr>
              <w:t xml:space="preserve">Nombre </w:t>
            </w:r>
            <w:r w:rsidRPr="00876A30">
              <w:rPr>
                <w:rFonts w:asciiTheme="minorHAnsi" w:hAnsiTheme="minorHAnsi" w:cstheme="minorHAnsi"/>
                <w:sz w:val="20"/>
                <w:szCs w:val="20"/>
              </w:rPr>
              <w:t>de la actividad. Por ejemplo: mapa conceptual, actividad grupal de comunicación, tarjetas de preguntas, etc.</w:t>
            </w:r>
          </w:p>
        </w:tc>
        <w:tc>
          <w:tcPr>
            <w:tcW w:w="4984" w:type="dxa"/>
          </w:tcPr>
          <w:p w:rsidR="00CC6053" w:rsidRPr="00876A30" w:rsidRDefault="003F7569" w:rsidP="00F8039B">
            <w:pPr>
              <w:jc w:val="both"/>
              <w:rPr>
                <w:rFonts w:asciiTheme="minorHAnsi" w:hAnsiTheme="minorHAnsi" w:cstheme="minorHAnsi"/>
              </w:rPr>
            </w:pPr>
            <w:r>
              <w:rPr>
                <w:rFonts w:asciiTheme="minorHAnsi" w:hAnsiTheme="minorHAnsi" w:cstheme="minorHAnsi"/>
              </w:rPr>
              <w:t>Trabajo en equipo y liderazgo</w:t>
            </w:r>
          </w:p>
        </w:tc>
      </w:tr>
    </w:tbl>
    <w:p w:rsidR="00CC6053" w:rsidRPr="00876A30" w:rsidRDefault="00CC6053" w:rsidP="00CC6053">
      <w:pPr>
        <w:jc w:val="both"/>
        <w:rPr>
          <w:rFonts w:asciiTheme="minorHAnsi" w:hAnsiTheme="minorHAnsi" w:cstheme="minorHAnsi"/>
        </w:rPr>
      </w:pPr>
    </w:p>
    <w:p w:rsidR="00CC6053" w:rsidRPr="00876A30" w:rsidRDefault="00CC6053" w:rsidP="00CC6053">
      <w:pPr>
        <w:rPr>
          <w:rFonts w:asciiTheme="minorHAnsi" w:hAnsiTheme="minorHAnsi" w:cstheme="minorHAnsi"/>
        </w:rPr>
      </w:pPr>
    </w:p>
    <w:tbl>
      <w:tblPr>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4107"/>
        <w:gridCol w:w="4955"/>
      </w:tblGrid>
      <w:tr w:rsidR="00876A30" w:rsidRPr="00876A30" w:rsidTr="00876A30">
        <w:trPr>
          <w:trHeight w:val="778"/>
        </w:trPr>
        <w:tc>
          <w:tcPr>
            <w:tcW w:w="4197" w:type="dxa"/>
          </w:tcPr>
          <w:p w:rsidR="00CC6053" w:rsidRPr="00876A30" w:rsidRDefault="00CC6053" w:rsidP="00F8039B">
            <w:pPr>
              <w:jc w:val="both"/>
              <w:rPr>
                <w:rFonts w:asciiTheme="minorHAnsi" w:hAnsiTheme="minorHAnsi" w:cstheme="minorHAnsi"/>
                <w:sz w:val="20"/>
                <w:szCs w:val="20"/>
              </w:rPr>
            </w:pPr>
            <w:r w:rsidRPr="00876A30">
              <w:rPr>
                <w:rFonts w:asciiTheme="minorHAnsi" w:hAnsiTheme="minorHAnsi" w:cstheme="minorHAnsi"/>
                <w:b/>
                <w:sz w:val="22"/>
              </w:rPr>
              <w:t>Desarrollo</w:t>
            </w:r>
            <w:r w:rsidRPr="00876A30">
              <w:rPr>
                <w:rFonts w:asciiTheme="minorHAnsi" w:hAnsiTheme="minorHAnsi" w:cstheme="minorHAnsi"/>
                <w:sz w:val="22"/>
              </w:rPr>
              <w:t xml:space="preserve">: </w:t>
            </w:r>
            <w:r w:rsidRPr="00876A30">
              <w:rPr>
                <w:rFonts w:asciiTheme="minorHAnsi" w:hAnsiTheme="minorHAnsi" w:cstheme="minorHAnsi"/>
                <w:sz w:val="20"/>
                <w:szCs w:val="20"/>
              </w:rPr>
              <w:t xml:space="preserve">describir los </w:t>
            </w:r>
            <w:r w:rsidRPr="00876A30">
              <w:rPr>
                <w:rFonts w:asciiTheme="minorHAnsi" w:hAnsiTheme="minorHAnsi" w:cstheme="minorHAnsi"/>
                <w:b/>
                <w:sz w:val="20"/>
                <w:szCs w:val="20"/>
              </w:rPr>
              <w:t>pasos</w:t>
            </w:r>
            <w:r w:rsidRPr="00876A30">
              <w:rPr>
                <w:rFonts w:asciiTheme="minorHAnsi" w:hAnsiTheme="minorHAnsi" w:cstheme="minorHAnsi"/>
                <w:sz w:val="20"/>
                <w:szCs w:val="20"/>
              </w:rPr>
              <w:t xml:space="preserve"> </w:t>
            </w:r>
            <w:r w:rsidRPr="00876A30">
              <w:rPr>
                <w:rFonts w:asciiTheme="minorHAnsi" w:hAnsiTheme="minorHAnsi" w:cstheme="minorHAnsi"/>
                <w:b/>
                <w:sz w:val="20"/>
                <w:szCs w:val="20"/>
              </w:rPr>
              <w:t>de la actividad</w:t>
            </w:r>
            <w:r w:rsidRPr="00876A30">
              <w:rPr>
                <w:rFonts w:asciiTheme="minorHAnsi" w:hAnsiTheme="minorHAnsi" w:cstheme="minorHAnsi"/>
                <w:sz w:val="20"/>
                <w:szCs w:val="20"/>
              </w:rPr>
              <w:t>, de tal modo que cualquier otro profesor pueda llevarla a la práctica. Para ello, los pasos son:</w:t>
            </w:r>
          </w:p>
          <w:p w:rsidR="001C4764" w:rsidRPr="00876A30" w:rsidRDefault="001C4764" w:rsidP="00CC6053">
            <w:pPr>
              <w:pStyle w:val="Prrafodelista"/>
              <w:numPr>
                <w:ilvl w:val="0"/>
                <w:numId w:val="16"/>
              </w:numPr>
              <w:ind w:left="360"/>
              <w:jc w:val="both"/>
              <w:rPr>
                <w:rFonts w:asciiTheme="minorHAnsi" w:hAnsiTheme="minorHAnsi" w:cstheme="minorHAnsi"/>
                <w:sz w:val="20"/>
                <w:szCs w:val="20"/>
              </w:rPr>
            </w:pPr>
            <w:r w:rsidRPr="00876A30">
              <w:rPr>
                <w:rFonts w:asciiTheme="minorHAnsi" w:hAnsiTheme="minorHAnsi" w:cstheme="minorHAnsi"/>
                <w:sz w:val="20"/>
                <w:szCs w:val="20"/>
              </w:rPr>
              <w:t>Especificar si es una tarea individual o grupal (en este caso número de alumnos por grupo)</w:t>
            </w:r>
          </w:p>
          <w:p w:rsidR="00CC6053" w:rsidRPr="00876A30" w:rsidRDefault="00CC6053" w:rsidP="00CC6053">
            <w:pPr>
              <w:pStyle w:val="Prrafodelista"/>
              <w:numPr>
                <w:ilvl w:val="0"/>
                <w:numId w:val="16"/>
              </w:numPr>
              <w:ind w:left="360"/>
              <w:jc w:val="both"/>
              <w:rPr>
                <w:rFonts w:asciiTheme="minorHAnsi" w:hAnsiTheme="minorHAnsi" w:cstheme="minorHAnsi"/>
                <w:sz w:val="20"/>
                <w:szCs w:val="20"/>
              </w:rPr>
            </w:pPr>
            <w:r w:rsidRPr="00876A30">
              <w:rPr>
                <w:rFonts w:asciiTheme="minorHAnsi" w:hAnsiTheme="minorHAnsi" w:cstheme="minorHAnsi"/>
                <w:sz w:val="20"/>
                <w:szCs w:val="20"/>
              </w:rPr>
              <w:t>Instrucciones/reglas de la actividad a comunicar al</w:t>
            </w:r>
            <w:r w:rsidR="001C4764" w:rsidRPr="00876A30">
              <w:rPr>
                <w:rFonts w:asciiTheme="minorHAnsi" w:hAnsiTheme="minorHAnsi" w:cstheme="minorHAnsi"/>
                <w:sz w:val="20"/>
                <w:szCs w:val="20"/>
              </w:rPr>
              <w:t>/l</w:t>
            </w:r>
            <w:r w:rsidRPr="00876A30">
              <w:rPr>
                <w:rFonts w:asciiTheme="minorHAnsi" w:hAnsiTheme="minorHAnsi" w:cstheme="minorHAnsi"/>
                <w:sz w:val="20"/>
                <w:szCs w:val="20"/>
              </w:rPr>
              <w:t>os alumno</w:t>
            </w:r>
            <w:r w:rsidR="001C4764" w:rsidRPr="00876A30">
              <w:rPr>
                <w:rFonts w:asciiTheme="minorHAnsi" w:hAnsiTheme="minorHAnsi" w:cstheme="minorHAnsi"/>
                <w:sz w:val="20"/>
                <w:szCs w:val="20"/>
              </w:rPr>
              <w:t>/</w:t>
            </w:r>
            <w:r w:rsidRPr="00876A30">
              <w:rPr>
                <w:rFonts w:asciiTheme="minorHAnsi" w:hAnsiTheme="minorHAnsi" w:cstheme="minorHAnsi"/>
                <w:sz w:val="20"/>
                <w:szCs w:val="20"/>
              </w:rPr>
              <w:t xml:space="preserve">s. </w:t>
            </w:r>
          </w:p>
          <w:p w:rsidR="00CC6053" w:rsidRPr="00876A30" w:rsidRDefault="00CC6053" w:rsidP="00CC6053">
            <w:pPr>
              <w:pStyle w:val="Prrafodelista"/>
              <w:numPr>
                <w:ilvl w:val="0"/>
                <w:numId w:val="16"/>
              </w:numPr>
              <w:ind w:left="360"/>
              <w:jc w:val="both"/>
              <w:rPr>
                <w:rFonts w:asciiTheme="minorHAnsi" w:hAnsiTheme="minorHAnsi" w:cstheme="minorHAnsi"/>
                <w:sz w:val="20"/>
                <w:szCs w:val="20"/>
              </w:rPr>
            </w:pPr>
            <w:r w:rsidRPr="00876A30">
              <w:rPr>
                <w:rFonts w:asciiTheme="minorHAnsi" w:hAnsiTheme="minorHAnsi" w:cstheme="minorHAnsi"/>
                <w:sz w:val="20"/>
                <w:szCs w:val="20"/>
              </w:rPr>
              <w:t>Tarea concreta a realizar por el</w:t>
            </w:r>
            <w:r w:rsidR="001C4764" w:rsidRPr="00876A30">
              <w:rPr>
                <w:rFonts w:asciiTheme="minorHAnsi" w:hAnsiTheme="minorHAnsi" w:cstheme="minorHAnsi"/>
                <w:sz w:val="20"/>
                <w:szCs w:val="20"/>
              </w:rPr>
              <w:t>/los</w:t>
            </w:r>
            <w:r w:rsidRPr="00876A30">
              <w:rPr>
                <w:rFonts w:asciiTheme="minorHAnsi" w:hAnsiTheme="minorHAnsi" w:cstheme="minorHAnsi"/>
                <w:sz w:val="20"/>
                <w:szCs w:val="20"/>
              </w:rPr>
              <w:t xml:space="preserve"> alumno</w:t>
            </w:r>
            <w:r w:rsidR="001C4764" w:rsidRPr="00876A30">
              <w:rPr>
                <w:rFonts w:asciiTheme="minorHAnsi" w:hAnsiTheme="minorHAnsi" w:cstheme="minorHAnsi"/>
                <w:sz w:val="20"/>
                <w:szCs w:val="20"/>
              </w:rPr>
              <w:t>/s</w:t>
            </w:r>
            <w:r w:rsidRPr="00876A30">
              <w:rPr>
                <w:rFonts w:asciiTheme="minorHAnsi" w:hAnsiTheme="minorHAnsi" w:cstheme="minorHAnsi"/>
                <w:sz w:val="20"/>
                <w:szCs w:val="20"/>
              </w:rPr>
              <w:t>. Si la tarea incluye diferentes pasos, hay que indicar cada uno de los mismos.</w:t>
            </w:r>
          </w:p>
          <w:p w:rsidR="00CC6053" w:rsidRPr="00876A30" w:rsidRDefault="00CC6053" w:rsidP="00F8039B">
            <w:pPr>
              <w:pStyle w:val="Prrafodelista"/>
              <w:ind w:left="360"/>
              <w:jc w:val="both"/>
              <w:rPr>
                <w:rFonts w:asciiTheme="minorHAnsi" w:hAnsiTheme="minorHAnsi" w:cstheme="minorHAnsi"/>
                <w:sz w:val="22"/>
              </w:rPr>
            </w:pPr>
          </w:p>
        </w:tc>
        <w:tc>
          <w:tcPr>
            <w:tcW w:w="5091" w:type="dxa"/>
          </w:tcPr>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Se</w:t>
            </w:r>
            <w:r w:rsidRPr="003F7569">
              <w:rPr>
                <w:rFonts w:asciiTheme="minorHAnsi" w:hAnsiTheme="minorHAnsi" w:cstheme="minorHAnsi"/>
              </w:rPr>
              <w:t xml:space="preserve"> propone desde el inicio de las clases una selección de materiales para su aplicación en un objeto cotidiano que puede fabricarse y comercializarse con cada una de las familias de materiales. Estos objetos sencillos pueden ser un banco público, una silla, una mesa para aula, etc.</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Se simula la pertenencia a una empresa con los diferentes departamentos entre los que destacamos para este trabajo el Departamento de ventas y atención al cliente, el departamento de ingeniería dentro del que se encuentra la unidad de selección de materiales y finalmente la dirección y gerencia de la empresa de la que depende directamente el departamento de compras.</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Ello hace que el trabajo se divide en tres fases:</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Fase 1: Características y especificaciones técnicas del objeto (correspondería al departamento de ventas y atención al cliente). A modo de ayuda es muy interesante realizar una búsqueda y análisis de las fabricaciones existentes en el mercado.</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 xml:space="preserve">Fase 2. Análisis de las posibles familias de acuerdo a las especificaciones anteriores. Es importante realizar el análisis de modo que se indiquen las ventajas e inconvenientes de cada una de las familias que cumple con las especificaciones de la fase 1, sin descartar o aconsejar ninguna de ellas a priori. </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Fase 3. Propuesta razonada de diseño del objeto o conjunto. Se trata de justificar razonadamente el material o familia de materiales seleccionados por el grupo, para lo que deberá hacerse uso de las ventajas, inconvenientes o limitaciones expuestos en la fase 2.</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 xml:space="preserve">Los equipos de trabajo se conforman, por parte de los profesores, dentro de cada grupo de prácticas para que de este modo tengan facilidades para los encuentros y reuniones. Por ello, se conformarán equipos de 3 o 4 miembros dependiendo los miembros del grupo de prácticas correspondiente. Al mismo tiempo que se conforman los grupos, se designan los líderes que en el caso de los grupos de tres </w:t>
            </w:r>
            <w:r w:rsidRPr="003F7569">
              <w:rPr>
                <w:rFonts w:asciiTheme="minorHAnsi" w:hAnsiTheme="minorHAnsi" w:cstheme="minorHAnsi"/>
              </w:rPr>
              <w:lastRenderedPageBreak/>
              <w:t>componentes cada uno de ellos realizará la labor de líder en una de las fases y en los grupos de cuatro componentes se les indica la fecha de inicio y fi de su liderazgo, aproximadamente de un mes de duración.</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Las entregas de las tres fases ya se indican al inicio del curso y los estudiantes pueden realizar de nuevo la entrega de cualquiera de ellas una vez evaluadas con las indicaciones por parte del profesor, generalmente con problemas de planteamiento. Cada una de ellas puede recuperarse hasta el día en que se realiza el examen de recuperación.</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La evaluación de los objetivos conseguidos es grupal, a excepción de la valoración del liderazgo que es individual.</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 xml:space="preserve">En cuanto a las herramientas que utilizan los alumnos, la gran mayoría de ellos utilizan el grupo de </w:t>
            </w:r>
            <w:proofErr w:type="spellStart"/>
            <w:r w:rsidRPr="003F7569">
              <w:rPr>
                <w:rFonts w:asciiTheme="minorHAnsi" w:hAnsiTheme="minorHAnsi" w:cstheme="minorHAnsi"/>
              </w:rPr>
              <w:t>whatsapp</w:t>
            </w:r>
            <w:proofErr w:type="spellEnd"/>
            <w:r w:rsidRPr="003F7569">
              <w:rPr>
                <w:rFonts w:asciiTheme="minorHAnsi" w:hAnsiTheme="minorHAnsi" w:cstheme="minorHAnsi"/>
              </w:rPr>
              <w:t xml:space="preserve"> para mantener las reuniones de trabajo, aunque finalmente han quedado, mientras se ha podido, en la biblioteca para acabar de realizar los informes de cada fase. Una herramienta bastante común ha sido también el manejo de los documentos a través de Drive. En esta última etapa, donde las clases no presenciales se han impartido mediante la herramienta </w:t>
            </w:r>
            <w:proofErr w:type="spellStart"/>
            <w:r w:rsidRPr="003F7569">
              <w:rPr>
                <w:rFonts w:asciiTheme="minorHAnsi" w:hAnsiTheme="minorHAnsi" w:cstheme="minorHAnsi"/>
              </w:rPr>
              <w:t>Teams</w:t>
            </w:r>
            <w:proofErr w:type="spellEnd"/>
            <w:r w:rsidRPr="003F7569">
              <w:rPr>
                <w:rFonts w:asciiTheme="minorHAnsi" w:hAnsiTheme="minorHAnsi" w:cstheme="minorHAnsi"/>
              </w:rPr>
              <w:t xml:space="preserve"> les da permitido conocer muchas de las alternativas que Office 365 incorpora, aunque no han llegado a utilizarlas por falta de tiempo. Solo al final del cuatrimestre es cuando han podido realizar el video mediante una reunión por </w:t>
            </w:r>
            <w:proofErr w:type="spellStart"/>
            <w:r w:rsidRPr="003F7569">
              <w:rPr>
                <w:rFonts w:asciiTheme="minorHAnsi" w:hAnsiTheme="minorHAnsi" w:cstheme="minorHAnsi"/>
              </w:rPr>
              <w:t>Teams</w:t>
            </w:r>
            <w:proofErr w:type="spellEnd"/>
            <w:r w:rsidRPr="003F7569">
              <w:rPr>
                <w:rFonts w:asciiTheme="minorHAnsi" w:hAnsiTheme="minorHAnsi" w:cstheme="minorHAnsi"/>
              </w:rPr>
              <w:t xml:space="preserve"> que solo permite considerarlo como un primer ensayo y que debe mejorarse cuando se pueda hacer uso nuevamente del estudio de </w:t>
            </w:r>
            <w:proofErr w:type="spellStart"/>
            <w:r w:rsidRPr="003F7569">
              <w:rPr>
                <w:rFonts w:asciiTheme="minorHAnsi" w:hAnsiTheme="minorHAnsi" w:cstheme="minorHAnsi"/>
              </w:rPr>
              <w:t>polimedia</w:t>
            </w:r>
            <w:proofErr w:type="spellEnd"/>
            <w:r w:rsidRPr="003F7569">
              <w:rPr>
                <w:rFonts w:asciiTheme="minorHAnsi" w:hAnsiTheme="minorHAnsi" w:cstheme="minorHAnsi"/>
              </w:rPr>
              <w:t>.</w:t>
            </w:r>
          </w:p>
          <w:p w:rsidR="003F7569" w:rsidRPr="003F7569" w:rsidRDefault="003F7569" w:rsidP="003F7569">
            <w:pPr>
              <w:jc w:val="both"/>
              <w:rPr>
                <w:rFonts w:asciiTheme="minorHAnsi" w:hAnsiTheme="minorHAnsi" w:cstheme="minorHAnsi"/>
              </w:rPr>
            </w:pPr>
            <w:r w:rsidRPr="003F7569">
              <w:rPr>
                <w:rFonts w:asciiTheme="minorHAnsi" w:hAnsiTheme="minorHAnsi" w:cstheme="minorHAnsi"/>
              </w:rPr>
              <w:t>Para evaluar la labor de liderazgo, el líder envía una vez finalizada su labor, un informe completo del mismo donde deberá quedar reflejado las reuniones o comunicaciones con los diferentes componentes del equipo, los acuerdos tomados y las acciones que cada uno de los componentes debe llevar a cabo. Y todo ello con indicación precisa del día de la reunión (o comunicación) acuerdos tomados, horas de trabajo.</w:t>
            </w:r>
          </w:p>
          <w:p w:rsidR="00CC6053" w:rsidRPr="00876A30" w:rsidRDefault="003F7569" w:rsidP="003F7569">
            <w:pPr>
              <w:jc w:val="both"/>
              <w:rPr>
                <w:rFonts w:asciiTheme="minorHAnsi" w:hAnsiTheme="minorHAnsi" w:cstheme="minorHAnsi"/>
              </w:rPr>
            </w:pPr>
            <w:r w:rsidRPr="003F7569">
              <w:rPr>
                <w:rFonts w:asciiTheme="minorHAnsi" w:hAnsiTheme="minorHAnsi" w:cstheme="minorHAnsi"/>
              </w:rPr>
              <w:lastRenderedPageBreak/>
              <w:t>La entrega del trabajo la realizará el líder que en ese momento tenga asignada esa labor, por lo que en aquellos grupos de tres componentes la entrega la realizará el líder de cada una de las fases. En el caso de equipos de cuatro componentes se realizará la entrega por parte de los líderes 2, 3 y 4.</w:t>
            </w:r>
          </w:p>
        </w:tc>
      </w:tr>
      <w:tr w:rsidR="00876A30" w:rsidRPr="00876A30" w:rsidTr="00876A30">
        <w:tc>
          <w:tcPr>
            <w:tcW w:w="4197" w:type="dxa"/>
          </w:tcPr>
          <w:p w:rsidR="00CC6053" w:rsidRPr="00876A30" w:rsidRDefault="00CC6053" w:rsidP="00F8039B">
            <w:pPr>
              <w:jc w:val="both"/>
              <w:rPr>
                <w:rFonts w:asciiTheme="minorHAnsi" w:hAnsiTheme="minorHAnsi" w:cstheme="minorHAnsi"/>
                <w:b/>
                <w:sz w:val="22"/>
              </w:rPr>
            </w:pPr>
            <w:r w:rsidRPr="00876A30">
              <w:rPr>
                <w:rFonts w:asciiTheme="minorHAnsi" w:hAnsiTheme="minorHAnsi" w:cstheme="minorHAnsi"/>
                <w:b/>
                <w:sz w:val="22"/>
              </w:rPr>
              <w:lastRenderedPageBreak/>
              <w:t>Evaluación</w:t>
            </w:r>
            <w:r w:rsidRPr="00876A30">
              <w:rPr>
                <w:rFonts w:asciiTheme="minorHAnsi" w:hAnsiTheme="minorHAnsi" w:cstheme="minorHAnsi"/>
                <w:sz w:val="22"/>
              </w:rPr>
              <w:t xml:space="preserve">, </w:t>
            </w:r>
            <w:r w:rsidRPr="00876A30">
              <w:rPr>
                <w:rFonts w:asciiTheme="minorHAnsi" w:hAnsiTheme="minorHAnsi" w:cstheme="minorHAnsi"/>
                <w:sz w:val="20"/>
                <w:szCs w:val="20"/>
              </w:rPr>
              <w:t>determinar:</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El </w:t>
            </w:r>
            <w:r w:rsidRPr="00876A30">
              <w:rPr>
                <w:rFonts w:asciiTheme="minorHAnsi" w:hAnsiTheme="minorHAnsi" w:cstheme="minorHAnsi"/>
                <w:b/>
                <w:sz w:val="20"/>
                <w:szCs w:val="20"/>
              </w:rPr>
              <w:t>producto final</w:t>
            </w:r>
            <w:r w:rsidRPr="00876A30">
              <w:rPr>
                <w:rFonts w:asciiTheme="minorHAnsi" w:hAnsiTheme="minorHAnsi" w:cstheme="minorHAnsi"/>
                <w:sz w:val="20"/>
                <w:szCs w:val="20"/>
              </w:rPr>
              <w:t xml:space="preserve"> que entregarán los alumnos y que quedará como testimonio de la actividad (memoria, proyecto, informe con las conclusiones).</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El </w:t>
            </w:r>
            <w:r w:rsidRPr="00876A30">
              <w:rPr>
                <w:rFonts w:asciiTheme="minorHAnsi" w:hAnsiTheme="minorHAnsi" w:cstheme="minorHAnsi"/>
                <w:b/>
                <w:sz w:val="20"/>
                <w:szCs w:val="20"/>
              </w:rPr>
              <w:t>formato</w:t>
            </w:r>
            <w:r w:rsidRPr="00876A30">
              <w:rPr>
                <w:rFonts w:asciiTheme="minorHAnsi" w:hAnsiTheme="minorHAnsi" w:cstheme="minorHAnsi"/>
                <w:sz w:val="20"/>
                <w:szCs w:val="20"/>
              </w:rPr>
              <w:t>, los requisitos y criterio</w:t>
            </w:r>
            <w:r w:rsidR="001C4764" w:rsidRPr="00876A30">
              <w:rPr>
                <w:rFonts w:asciiTheme="minorHAnsi" w:hAnsiTheme="minorHAnsi" w:cstheme="minorHAnsi"/>
                <w:sz w:val="20"/>
                <w:szCs w:val="20"/>
              </w:rPr>
              <w:t>s a los que se tienen que ceñir</w:t>
            </w:r>
            <w:r w:rsidRPr="00876A30">
              <w:rPr>
                <w:rFonts w:asciiTheme="minorHAnsi" w:hAnsiTheme="minorHAnsi" w:cstheme="minorHAnsi"/>
                <w:sz w:val="20"/>
                <w:szCs w:val="20"/>
              </w:rPr>
              <w:t xml:space="preserve">. </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Las </w:t>
            </w:r>
            <w:r w:rsidRPr="00876A30">
              <w:rPr>
                <w:rFonts w:asciiTheme="minorHAnsi" w:hAnsiTheme="minorHAnsi" w:cstheme="minorHAnsi"/>
                <w:b/>
                <w:sz w:val="20"/>
                <w:szCs w:val="20"/>
              </w:rPr>
              <w:t>normas de presentación</w:t>
            </w:r>
            <w:r w:rsidRPr="00876A30">
              <w:rPr>
                <w:rFonts w:asciiTheme="minorHAnsi" w:hAnsiTheme="minorHAnsi" w:cstheme="minorHAnsi"/>
                <w:sz w:val="20"/>
                <w:szCs w:val="20"/>
              </w:rPr>
              <w:t xml:space="preserve"> de la actividad: a través de tareas, por correo electrónico, en espacio compartido…</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Los </w:t>
            </w:r>
            <w:r w:rsidRPr="00876A30">
              <w:rPr>
                <w:rFonts w:asciiTheme="minorHAnsi" w:hAnsiTheme="minorHAnsi" w:cstheme="minorHAnsi"/>
                <w:b/>
                <w:sz w:val="20"/>
                <w:szCs w:val="20"/>
              </w:rPr>
              <w:t>plazos</w:t>
            </w:r>
            <w:r w:rsidRPr="00876A30">
              <w:rPr>
                <w:rFonts w:asciiTheme="minorHAnsi" w:hAnsiTheme="minorHAnsi" w:cstheme="minorHAnsi"/>
                <w:sz w:val="20"/>
                <w:szCs w:val="20"/>
              </w:rPr>
              <w:t xml:space="preserve"> de entrega.</w:t>
            </w:r>
          </w:p>
          <w:p w:rsidR="00CC6053" w:rsidRPr="00876A30" w:rsidRDefault="00CC6053" w:rsidP="00CC6053">
            <w:pPr>
              <w:pStyle w:val="Prrafodelista"/>
              <w:numPr>
                <w:ilvl w:val="0"/>
                <w:numId w:val="18"/>
              </w:numPr>
              <w:ind w:left="360"/>
              <w:jc w:val="both"/>
              <w:rPr>
                <w:rFonts w:asciiTheme="minorHAnsi" w:hAnsiTheme="minorHAnsi" w:cstheme="minorHAnsi"/>
                <w:sz w:val="22"/>
              </w:rPr>
            </w:pPr>
            <w:r w:rsidRPr="00876A30">
              <w:rPr>
                <w:rFonts w:asciiTheme="minorHAnsi" w:hAnsiTheme="minorHAnsi" w:cstheme="minorHAnsi"/>
                <w:sz w:val="20"/>
                <w:szCs w:val="20"/>
              </w:rPr>
              <w:t>Las actividades de revisión y tutoría para proporcionar retroalimentación a los alumnos.</w:t>
            </w:r>
          </w:p>
          <w:p w:rsidR="00CC6053" w:rsidRPr="00876A30" w:rsidRDefault="00CC6053" w:rsidP="00CC6053">
            <w:pPr>
              <w:pStyle w:val="Prrafodelista"/>
              <w:numPr>
                <w:ilvl w:val="0"/>
                <w:numId w:val="18"/>
              </w:numPr>
              <w:ind w:left="360"/>
              <w:jc w:val="both"/>
              <w:rPr>
                <w:rFonts w:asciiTheme="minorHAnsi" w:hAnsiTheme="minorHAnsi" w:cstheme="minorHAnsi"/>
                <w:sz w:val="22"/>
              </w:rPr>
            </w:pPr>
            <w:r w:rsidRPr="00876A30">
              <w:rPr>
                <w:rFonts w:asciiTheme="minorHAnsi" w:hAnsiTheme="minorHAnsi" w:cstheme="minorHAnsi"/>
                <w:sz w:val="20"/>
                <w:szCs w:val="20"/>
              </w:rPr>
              <w:t xml:space="preserve">Los </w:t>
            </w:r>
            <w:r w:rsidRPr="00876A30">
              <w:rPr>
                <w:rFonts w:asciiTheme="minorHAnsi" w:hAnsiTheme="minorHAnsi" w:cstheme="minorHAnsi"/>
                <w:b/>
                <w:sz w:val="20"/>
                <w:szCs w:val="20"/>
              </w:rPr>
              <w:t>criterios de evaluación</w:t>
            </w:r>
            <w:r w:rsidRPr="00876A30">
              <w:rPr>
                <w:rFonts w:asciiTheme="minorHAnsi" w:hAnsiTheme="minorHAnsi" w:cstheme="minorHAnsi"/>
                <w:sz w:val="20"/>
                <w:szCs w:val="20"/>
              </w:rPr>
              <w:t>.</w:t>
            </w:r>
          </w:p>
        </w:tc>
        <w:tc>
          <w:tcPr>
            <w:tcW w:w="5091" w:type="dxa"/>
          </w:tcPr>
          <w:p w:rsidR="00CC6053" w:rsidRDefault="003F7569" w:rsidP="00F8039B">
            <w:pPr>
              <w:jc w:val="both"/>
              <w:rPr>
                <w:rFonts w:asciiTheme="minorHAnsi" w:hAnsiTheme="minorHAnsi" w:cstheme="minorHAnsi"/>
              </w:rPr>
            </w:pPr>
            <w:r>
              <w:rPr>
                <w:rFonts w:asciiTheme="minorHAnsi" w:hAnsiTheme="minorHAnsi" w:cstheme="minorHAnsi"/>
              </w:rPr>
              <w:t>Los alumnos habrá</w:t>
            </w:r>
            <w:r w:rsidR="00C74C72">
              <w:rPr>
                <w:rFonts w:asciiTheme="minorHAnsi" w:hAnsiTheme="minorHAnsi" w:cstheme="minorHAnsi"/>
              </w:rPr>
              <w:t>n</w:t>
            </w:r>
            <w:r>
              <w:rPr>
                <w:rFonts w:asciiTheme="minorHAnsi" w:hAnsiTheme="minorHAnsi" w:cstheme="minorHAnsi"/>
              </w:rPr>
              <w:t xml:space="preserve"> entregado finalmente, de manera grupal, tres informes correspondientes a las tres fases del trabajo.</w:t>
            </w:r>
          </w:p>
          <w:p w:rsidR="003F7569" w:rsidRDefault="003F7569" w:rsidP="00F8039B">
            <w:pPr>
              <w:jc w:val="both"/>
              <w:rPr>
                <w:rFonts w:asciiTheme="minorHAnsi" w:hAnsiTheme="minorHAnsi" w:cstheme="minorHAnsi"/>
              </w:rPr>
            </w:pPr>
            <w:r>
              <w:rPr>
                <w:rFonts w:asciiTheme="minorHAnsi" w:hAnsiTheme="minorHAnsi" w:cstheme="minorHAnsi"/>
              </w:rPr>
              <w:t xml:space="preserve">El formato de entrega puede ser Word, </w:t>
            </w:r>
            <w:proofErr w:type="spellStart"/>
            <w:r>
              <w:rPr>
                <w:rFonts w:asciiTheme="minorHAnsi" w:hAnsiTheme="minorHAnsi" w:cstheme="minorHAnsi"/>
              </w:rPr>
              <w:t>Openword</w:t>
            </w:r>
            <w:proofErr w:type="spellEnd"/>
            <w:r>
              <w:rPr>
                <w:rFonts w:asciiTheme="minorHAnsi" w:hAnsiTheme="minorHAnsi" w:cstheme="minorHAnsi"/>
              </w:rPr>
              <w:t xml:space="preserve"> o PDF.</w:t>
            </w:r>
          </w:p>
          <w:p w:rsidR="003F7569" w:rsidRDefault="003F7569" w:rsidP="00F8039B">
            <w:pPr>
              <w:jc w:val="both"/>
              <w:rPr>
                <w:rFonts w:asciiTheme="minorHAnsi" w:hAnsiTheme="minorHAnsi" w:cstheme="minorHAnsi"/>
              </w:rPr>
            </w:pPr>
            <w:r>
              <w:rPr>
                <w:rFonts w:asciiTheme="minorHAnsi" w:hAnsiTheme="minorHAnsi" w:cstheme="minorHAnsi"/>
              </w:rPr>
              <w:t>La presentación es libre, con la obligación de indicar en la portada el título del trabajo, el grupo al que pertenecen, la fase correspondiente y los compontes del equipo con el porcentaje de participación</w:t>
            </w:r>
            <w:r w:rsidR="00C74C72">
              <w:rPr>
                <w:rFonts w:asciiTheme="minorHAnsi" w:hAnsiTheme="minorHAnsi" w:cstheme="minorHAnsi"/>
              </w:rPr>
              <w:t>. Al final debe incorporarse las referencias y fuentes consultadas en la realización de los trabajos.</w:t>
            </w:r>
          </w:p>
          <w:p w:rsidR="00C74C72" w:rsidRDefault="00C74C72" w:rsidP="00F8039B">
            <w:pPr>
              <w:jc w:val="both"/>
              <w:rPr>
                <w:rFonts w:asciiTheme="minorHAnsi" w:hAnsiTheme="minorHAnsi" w:cstheme="minorHAnsi"/>
              </w:rPr>
            </w:pPr>
            <w:r>
              <w:rPr>
                <w:rFonts w:asciiTheme="minorHAnsi" w:hAnsiTheme="minorHAnsi" w:cstheme="minorHAnsi"/>
              </w:rPr>
              <w:t>La presentación del liderazgo se realiza individualmente una vez finalizada la etapa de cada alumno y debe describir las reuniones realizadas, los objetivos de cada reunión, acuerdos tomados, distribución del trabajo, etc.</w:t>
            </w:r>
          </w:p>
          <w:p w:rsidR="00C74C72" w:rsidRDefault="00C74C72" w:rsidP="00F8039B">
            <w:pPr>
              <w:jc w:val="both"/>
              <w:rPr>
                <w:rFonts w:asciiTheme="minorHAnsi" w:hAnsiTheme="minorHAnsi" w:cstheme="minorHAnsi"/>
              </w:rPr>
            </w:pPr>
            <w:r>
              <w:rPr>
                <w:rFonts w:asciiTheme="minorHAnsi" w:hAnsiTheme="minorHAnsi" w:cstheme="minorHAnsi"/>
              </w:rPr>
              <w:t>Los alumnos conocen desde el primer día el plazo de entrega para cada una de las fases del trabajo.</w:t>
            </w:r>
          </w:p>
          <w:p w:rsidR="00C74C72" w:rsidRDefault="00C74C72" w:rsidP="00F8039B">
            <w:pPr>
              <w:jc w:val="both"/>
              <w:rPr>
                <w:rFonts w:asciiTheme="minorHAnsi" w:hAnsiTheme="minorHAnsi" w:cstheme="minorHAnsi"/>
              </w:rPr>
            </w:pPr>
            <w:r>
              <w:rPr>
                <w:rFonts w:asciiTheme="minorHAnsi" w:hAnsiTheme="minorHAnsi" w:cstheme="minorHAnsi"/>
              </w:rPr>
              <w:t xml:space="preserve">Se realiza una revisión de cada fase de los trabajos con indicación de las deficiencias y posibles mejoras. </w:t>
            </w:r>
            <w:r w:rsidR="00503069">
              <w:rPr>
                <w:rFonts w:asciiTheme="minorHAnsi" w:hAnsiTheme="minorHAnsi" w:cstheme="minorHAnsi"/>
              </w:rPr>
              <w:t>Además,</w:t>
            </w:r>
            <w:r>
              <w:rPr>
                <w:rFonts w:asciiTheme="minorHAnsi" w:hAnsiTheme="minorHAnsi" w:cstheme="minorHAnsi"/>
              </w:rPr>
              <w:t xml:space="preserve"> se realizan tutorías grupales solicitadas por los alumnos para aclarar cualquier duda que pudieran tener.</w:t>
            </w:r>
          </w:p>
          <w:p w:rsidR="00C74C72" w:rsidRDefault="00C74C72" w:rsidP="00F8039B">
            <w:pPr>
              <w:jc w:val="both"/>
              <w:rPr>
                <w:rFonts w:asciiTheme="minorHAnsi" w:hAnsiTheme="minorHAnsi" w:cstheme="minorHAnsi"/>
              </w:rPr>
            </w:pPr>
            <w:r>
              <w:rPr>
                <w:rFonts w:asciiTheme="minorHAnsi" w:hAnsiTheme="minorHAnsi" w:cstheme="minorHAnsi"/>
              </w:rPr>
              <w:t>La evaluación de cada fase se realiza de 1 a 10 y se tiene en cuenta, de modo subjetivo, el cumplimiento de los objetivos de cada una de las fases.</w:t>
            </w:r>
          </w:p>
          <w:p w:rsidR="00503069" w:rsidRPr="00876A30" w:rsidRDefault="00503069" w:rsidP="00F8039B">
            <w:pPr>
              <w:jc w:val="both"/>
              <w:rPr>
                <w:rFonts w:asciiTheme="minorHAnsi" w:hAnsiTheme="minorHAnsi" w:cstheme="minorHAnsi"/>
              </w:rPr>
            </w:pPr>
            <w:r>
              <w:rPr>
                <w:rFonts w:asciiTheme="minorHAnsi" w:hAnsiTheme="minorHAnsi" w:cstheme="minorHAnsi"/>
              </w:rPr>
              <w:t xml:space="preserve">El liderazgo se evalúa como A o B devolviendo al alumno valorado como B las razones de su calificación y que pueda realizar la mejora correspondiente hasta una fecha determinada. </w:t>
            </w:r>
          </w:p>
        </w:tc>
      </w:tr>
      <w:tr w:rsidR="00876A30" w:rsidRPr="00876A30" w:rsidTr="00876A30">
        <w:tc>
          <w:tcPr>
            <w:tcW w:w="4197" w:type="dxa"/>
          </w:tcPr>
          <w:p w:rsidR="00CC6053" w:rsidRPr="00876A30" w:rsidRDefault="00603806" w:rsidP="00F8039B">
            <w:pPr>
              <w:jc w:val="both"/>
              <w:rPr>
                <w:rFonts w:asciiTheme="minorHAnsi" w:hAnsiTheme="minorHAnsi" w:cstheme="minorHAnsi"/>
                <w:sz w:val="20"/>
                <w:szCs w:val="20"/>
              </w:rPr>
            </w:pPr>
            <w:r w:rsidRPr="00876A30">
              <w:rPr>
                <w:rFonts w:asciiTheme="minorHAnsi" w:hAnsiTheme="minorHAnsi" w:cstheme="minorHAnsi"/>
                <w:b/>
                <w:sz w:val="22"/>
              </w:rPr>
              <w:t>Duración</w:t>
            </w:r>
            <w:r w:rsidR="00CC6053" w:rsidRPr="00876A30">
              <w:rPr>
                <w:rFonts w:asciiTheme="minorHAnsi" w:hAnsiTheme="minorHAnsi" w:cstheme="minorHAnsi"/>
                <w:b/>
                <w:sz w:val="22"/>
              </w:rPr>
              <w:t xml:space="preserve">: </w:t>
            </w:r>
            <w:r w:rsidRPr="00876A30">
              <w:rPr>
                <w:rFonts w:asciiTheme="minorHAnsi" w:hAnsiTheme="minorHAnsi" w:cstheme="minorHAnsi"/>
                <w:sz w:val="20"/>
                <w:szCs w:val="20"/>
              </w:rPr>
              <w:t>i</w:t>
            </w:r>
            <w:r w:rsidR="00CC6053" w:rsidRPr="00876A30">
              <w:rPr>
                <w:rFonts w:asciiTheme="minorHAnsi" w:hAnsiTheme="minorHAnsi" w:cstheme="minorHAnsi"/>
                <w:sz w:val="20"/>
                <w:szCs w:val="20"/>
              </w:rPr>
              <w:t>ndicar el tiempo</w:t>
            </w:r>
            <w:r w:rsidR="00CC6053" w:rsidRPr="00876A30">
              <w:rPr>
                <w:rFonts w:asciiTheme="minorHAnsi" w:hAnsiTheme="minorHAnsi" w:cstheme="minorHAnsi"/>
                <w:sz w:val="22"/>
              </w:rPr>
              <w:t xml:space="preserve"> </w:t>
            </w:r>
            <w:r w:rsidR="00CC6053" w:rsidRPr="00876A30">
              <w:rPr>
                <w:rFonts w:asciiTheme="minorHAnsi" w:hAnsiTheme="minorHAnsi" w:cstheme="minorHAnsi"/>
                <w:sz w:val="20"/>
                <w:szCs w:val="20"/>
              </w:rPr>
              <w:t>aproximado</w:t>
            </w:r>
            <w:r w:rsidR="00CC6053" w:rsidRPr="00876A30">
              <w:rPr>
                <w:rFonts w:asciiTheme="minorHAnsi" w:hAnsiTheme="minorHAnsi" w:cstheme="minorHAnsi"/>
                <w:sz w:val="22"/>
              </w:rPr>
              <w:t xml:space="preserve"> </w:t>
            </w:r>
            <w:r w:rsidR="00CC6053" w:rsidRPr="00876A30">
              <w:rPr>
                <w:rFonts w:asciiTheme="minorHAnsi" w:hAnsiTheme="minorHAnsi" w:cstheme="minorHAnsi"/>
                <w:sz w:val="20"/>
                <w:szCs w:val="20"/>
              </w:rPr>
              <w:t>requerido para la realización de la actividad.</w:t>
            </w:r>
          </w:p>
          <w:p w:rsidR="00CC6053" w:rsidRPr="00876A30" w:rsidRDefault="00CC6053" w:rsidP="00F8039B">
            <w:pPr>
              <w:jc w:val="both"/>
              <w:rPr>
                <w:rFonts w:asciiTheme="minorHAnsi" w:hAnsiTheme="minorHAnsi" w:cstheme="minorHAnsi"/>
                <w:sz w:val="22"/>
              </w:rPr>
            </w:pPr>
          </w:p>
        </w:tc>
        <w:tc>
          <w:tcPr>
            <w:tcW w:w="5091" w:type="dxa"/>
          </w:tcPr>
          <w:p w:rsidR="00CC6053" w:rsidRPr="00876A30" w:rsidRDefault="00C74C72" w:rsidP="00503069">
            <w:pPr>
              <w:jc w:val="both"/>
              <w:rPr>
                <w:rFonts w:asciiTheme="minorHAnsi" w:hAnsiTheme="minorHAnsi" w:cstheme="minorHAnsi"/>
              </w:rPr>
            </w:pPr>
            <w:r>
              <w:rPr>
                <w:rFonts w:asciiTheme="minorHAnsi" w:hAnsiTheme="minorHAnsi" w:cstheme="minorHAnsi"/>
              </w:rPr>
              <w:t>La actividad se realiza durante todo el semestre con un liderazgo, más o menos, mensual.</w:t>
            </w:r>
          </w:p>
        </w:tc>
      </w:tr>
      <w:tr w:rsidR="00876A30" w:rsidRPr="00876A30" w:rsidTr="00876A30">
        <w:tc>
          <w:tcPr>
            <w:tcW w:w="4197" w:type="dxa"/>
          </w:tcPr>
          <w:p w:rsidR="00CC6053" w:rsidRPr="00876A30" w:rsidRDefault="00603806" w:rsidP="00876A30">
            <w:pPr>
              <w:jc w:val="both"/>
              <w:rPr>
                <w:rFonts w:asciiTheme="minorHAnsi" w:hAnsiTheme="minorHAnsi" w:cstheme="minorHAnsi"/>
                <w:sz w:val="22"/>
              </w:rPr>
            </w:pPr>
            <w:r w:rsidRPr="00876A30">
              <w:rPr>
                <w:rFonts w:asciiTheme="minorHAnsi" w:hAnsiTheme="minorHAnsi" w:cstheme="minorHAnsi"/>
                <w:b/>
                <w:sz w:val="22"/>
              </w:rPr>
              <w:t>Recursos necesarios</w:t>
            </w:r>
            <w:r w:rsidR="00876A30">
              <w:rPr>
                <w:rFonts w:asciiTheme="minorHAnsi" w:hAnsiTheme="minorHAnsi" w:cstheme="minorHAnsi"/>
                <w:sz w:val="20"/>
                <w:szCs w:val="20"/>
              </w:rPr>
              <w:t>: d</w:t>
            </w:r>
            <w:r w:rsidR="00CC6053" w:rsidRPr="00876A30">
              <w:rPr>
                <w:rFonts w:asciiTheme="minorHAnsi" w:hAnsiTheme="minorHAnsi" w:cstheme="minorHAnsi"/>
                <w:sz w:val="20"/>
                <w:szCs w:val="20"/>
              </w:rPr>
              <w:t xml:space="preserve">escribir detalladamente el material que se necesita para </w:t>
            </w:r>
            <w:r w:rsidR="00CC6053" w:rsidRPr="00876A30">
              <w:rPr>
                <w:rFonts w:asciiTheme="minorHAnsi" w:hAnsiTheme="minorHAnsi" w:cstheme="minorHAnsi"/>
                <w:sz w:val="20"/>
                <w:szCs w:val="20"/>
              </w:rPr>
              <w:lastRenderedPageBreak/>
              <w:t>la ejecución de la tarea y su localización en la plataforma (Recursos, anexo a la tarea, correo…)</w:t>
            </w:r>
          </w:p>
        </w:tc>
        <w:tc>
          <w:tcPr>
            <w:tcW w:w="5091" w:type="dxa"/>
          </w:tcPr>
          <w:p w:rsidR="00CC6053" w:rsidRPr="00876A30" w:rsidRDefault="00C74C72" w:rsidP="00503069">
            <w:pPr>
              <w:jc w:val="both"/>
              <w:rPr>
                <w:rFonts w:asciiTheme="minorHAnsi" w:hAnsiTheme="minorHAnsi" w:cstheme="minorHAnsi"/>
              </w:rPr>
            </w:pPr>
            <w:r>
              <w:rPr>
                <w:rFonts w:asciiTheme="minorHAnsi" w:hAnsiTheme="minorHAnsi" w:cstheme="minorHAnsi"/>
              </w:rPr>
              <w:lastRenderedPageBreak/>
              <w:t xml:space="preserve">Todo el material textual técnico que pudieran necesitar se encuentra en Recursos de </w:t>
            </w:r>
            <w:proofErr w:type="spellStart"/>
            <w:r>
              <w:rPr>
                <w:rFonts w:asciiTheme="minorHAnsi" w:hAnsiTheme="minorHAnsi" w:cstheme="minorHAnsi"/>
              </w:rPr>
              <w:t>Poliformat</w:t>
            </w:r>
            <w:proofErr w:type="spellEnd"/>
            <w:r>
              <w:rPr>
                <w:rFonts w:asciiTheme="minorHAnsi" w:hAnsiTheme="minorHAnsi" w:cstheme="minorHAnsi"/>
              </w:rPr>
              <w:t xml:space="preserve">. Además, deben realizar una </w:t>
            </w:r>
            <w:r>
              <w:rPr>
                <w:rFonts w:asciiTheme="minorHAnsi" w:hAnsiTheme="minorHAnsi" w:cstheme="minorHAnsi"/>
              </w:rPr>
              <w:lastRenderedPageBreak/>
              <w:t xml:space="preserve">búsqueda bibliográfica </w:t>
            </w:r>
            <w:r w:rsidR="00503069">
              <w:rPr>
                <w:rFonts w:asciiTheme="minorHAnsi" w:hAnsiTheme="minorHAnsi" w:cstheme="minorHAnsi"/>
              </w:rPr>
              <w:t>fundamentalmente por internet.</w:t>
            </w:r>
          </w:p>
        </w:tc>
      </w:tr>
      <w:tr w:rsidR="00876A30" w:rsidRPr="00876A30" w:rsidTr="00876A30">
        <w:tc>
          <w:tcPr>
            <w:tcW w:w="4197" w:type="dxa"/>
          </w:tcPr>
          <w:p w:rsidR="00CC6053" w:rsidRPr="00876A30" w:rsidRDefault="00603806" w:rsidP="00876A30">
            <w:pPr>
              <w:jc w:val="both"/>
              <w:rPr>
                <w:rFonts w:asciiTheme="minorHAnsi" w:hAnsiTheme="minorHAnsi" w:cstheme="minorHAnsi"/>
                <w:sz w:val="22"/>
              </w:rPr>
            </w:pPr>
            <w:r w:rsidRPr="00876A30">
              <w:rPr>
                <w:rFonts w:asciiTheme="minorHAnsi" w:hAnsiTheme="minorHAnsi" w:cstheme="minorHAnsi"/>
                <w:b/>
                <w:sz w:val="22"/>
              </w:rPr>
              <w:lastRenderedPageBreak/>
              <w:t>Recomendaciones</w:t>
            </w:r>
            <w:r w:rsidR="00876A30">
              <w:rPr>
                <w:rFonts w:asciiTheme="minorHAnsi" w:hAnsiTheme="minorHAnsi" w:cstheme="minorHAnsi"/>
                <w:b/>
                <w:sz w:val="22"/>
              </w:rPr>
              <w:t xml:space="preserve">: </w:t>
            </w:r>
            <w:r w:rsidR="00876A30" w:rsidRPr="00876A30">
              <w:rPr>
                <w:rFonts w:asciiTheme="minorHAnsi" w:hAnsiTheme="minorHAnsi" w:cstheme="minorHAnsi"/>
                <w:sz w:val="22"/>
              </w:rPr>
              <w:t>r</w:t>
            </w:r>
            <w:r w:rsidRPr="00876A30">
              <w:rPr>
                <w:rFonts w:asciiTheme="minorHAnsi" w:hAnsiTheme="minorHAnsi" w:cstheme="minorHAnsi"/>
                <w:sz w:val="22"/>
              </w:rPr>
              <w:t>ecapitula las limitaciones y dificultades que puede presentar la actividad, así como las condiciones para hacerla más eficiente</w:t>
            </w:r>
            <w:r w:rsidR="001C4764" w:rsidRPr="00876A30">
              <w:rPr>
                <w:rFonts w:asciiTheme="minorHAnsi" w:hAnsiTheme="minorHAnsi" w:cstheme="minorHAnsi"/>
                <w:sz w:val="20"/>
                <w:szCs w:val="20"/>
              </w:rPr>
              <w:t>.</w:t>
            </w:r>
            <w:r w:rsidR="00CC6053" w:rsidRPr="00876A30">
              <w:rPr>
                <w:rFonts w:asciiTheme="minorHAnsi" w:hAnsiTheme="minorHAnsi" w:cstheme="minorHAnsi"/>
                <w:sz w:val="20"/>
                <w:szCs w:val="20"/>
              </w:rPr>
              <w:t xml:space="preserve"> </w:t>
            </w:r>
          </w:p>
        </w:tc>
        <w:tc>
          <w:tcPr>
            <w:tcW w:w="5091" w:type="dxa"/>
          </w:tcPr>
          <w:p w:rsidR="00503069" w:rsidRDefault="00AF7D13" w:rsidP="00F8039B">
            <w:pPr>
              <w:jc w:val="both"/>
              <w:rPr>
                <w:rFonts w:asciiTheme="minorHAnsi" w:hAnsiTheme="minorHAnsi" w:cstheme="minorHAnsi"/>
              </w:rPr>
            </w:pPr>
            <w:r>
              <w:rPr>
                <w:rFonts w:asciiTheme="minorHAnsi" w:hAnsiTheme="minorHAnsi" w:cstheme="minorHAnsi"/>
              </w:rPr>
              <w:t xml:space="preserve">Aunque la actividad intenta </w:t>
            </w:r>
            <w:r w:rsidR="00503069">
              <w:rPr>
                <w:rFonts w:asciiTheme="minorHAnsi" w:hAnsiTheme="minorHAnsi" w:cstheme="minorHAnsi"/>
              </w:rPr>
              <w:t>que se trabaje en grupo, uno de los problemas principales es el desmarque de alguno de sus componentes, a pesar de que a excepción de un solo caso nunca se ha informado de ello y se asegura que el trabajo es por igual.</w:t>
            </w:r>
          </w:p>
          <w:p w:rsidR="00CC6053" w:rsidRPr="00876A30" w:rsidRDefault="00503069" w:rsidP="00503069">
            <w:pPr>
              <w:jc w:val="both"/>
              <w:rPr>
                <w:rFonts w:asciiTheme="minorHAnsi" w:hAnsiTheme="minorHAnsi" w:cstheme="minorHAnsi"/>
              </w:rPr>
            </w:pPr>
            <w:r>
              <w:rPr>
                <w:rFonts w:asciiTheme="minorHAnsi" w:hAnsiTheme="minorHAnsi" w:cstheme="minorHAnsi"/>
              </w:rPr>
              <w:t>Esto es difícil de tenerlo en cuenta más allá de una entrevista oral con respecto al trabajo realizado por el grupo que pueda verificar la participación activa en el mismo. Estas entrevistas se realizarían al azar entre los alumnos de manera que pueda cubrirse el 15% de los alumnos.</w:t>
            </w:r>
          </w:p>
        </w:tc>
      </w:tr>
    </w:tbl>
    <w:p w:rsidR="00014B96" w:rsidRPr="00876A30" w:rsidRDefault="00014B96" w:rsidP="005D6CAA">
      <w:pPr>
        <w:jc w:val="both"/>
        <w:rPr>
          <w:rFonts w:asciiTheme="minorHAnsi" w:hAnsiTheme="minorHAnsi" w:cstheme="minorHAnsi"/>
          <w:b/>
          <w:lang w:val="es-ES"/>
        </w:rPr>
      </w:pPr>
    </w:p>
    <w:sectPr w:rsidR="00014B96" w:rsidRPr="00876A30" w:rsidSect="00253ADD">
      <w:headerReference w:type="default" r:id="rId8"/>
      <w:pgSz w:w="11906" w:h="16838"/>
      <w:pgMar w:top="2269"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59F" w:rsidRDefault="00F6259F">
      <w:r>
        <w:separator/>
      </w:r>
    </w:p>
  </w:endnote>
  <w:endnote w:type="continuationSeparator" w:id="0">
    <w:p w:rsidR="00F6259F" w:rsidRDefault="00F6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59F" w:rsidRDefault="00F6259F">
      <w:r>
        <w:separator/>
      </w:r>
    </w:p>
  </w:footnote>
  <w:footnote w:type="continuationSeparator" w:id="0">
    <w:p w:rsidR="00F6259F" w:rsidRDefault="00F6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3896"/>
      <w:gridCol w:w="5743"/>
    </w:tblGrid>
    <w:tr w:rsidR="00676FBB" w:rsidTr="00F8039B">
      <w:tc>
        <w:tcPr>
          <w:tcW w:w="3896" w:type="dxa"/>
          <w:shd w:val="clear" w:color="auto" w:fill="auto"/>
        </w:tcPr>
        <w:p w:rsidR="00676FBB" w:rsidRDefault="00676FBB" w:rsidP="00F8039B">
          <w:pPr>
            <w:pStyle w:val="Encabezado"/>
          </w:pPr>
          <w:r>
            <w:rPr>
              <w:noProof/>
              <w:lang w:val="es-ES"/>
            </w:rPr>
            <w:drawing>
              <wp:inline distT="0" distB="0" distL="0" distR="0">
                <wp:extent cx="1487170" cy="469265"/>
                <wp:effectExtent l="0" t="0" r="0" b="6985"/>
                <wp:docPr id="3" name="Imagen 3" descr="UPVVAL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VAL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69265"/>
                        </a:xfrm>
                        <a:prstGeom prst="rect">
                          <a:avLst/>
                        </a:prstGeom>
                        <a:noFill/>
                        <a:ln>
                          <a:noFill/>
                        </a:ln>
                      </pic:spPr>
                    </pic:pic>
                  </a:graphicData>
                </a:graphic>
              </wp:inline>
            </w:drawing>
          </w:r>
        </w:p>
      </w:tc>
      <w:tc>
        <w:tcPr>
          <w:tcW w:w="5743" w:type="dxa"/>
          <w:shd w:val="clear" w:color="auto" w:fill="auto"/>
        </w:tcPr>
        <w:p w:rsidR="00676FBB" w:rsidRDefault="00676FBB" w:rsidP="00F8039B">
          <w:pPr>
            <w:pStyle w:val="Encabezado"/>
            <w:jc w:val="right"/>
          </w:pPr>
          <w:r>
            <w:rPr>
              <w:noProof/>
              <w:lang w:val="es-ES"/>
            </w:rPr>
            <w:drawing>
              <wp:inline distT="0" distB="0" distL="0" distR="0" wp14:anchorId="0B6351C6" wp14:editId="7C44C369">
                <wp:extent cx="1407160" cy="445135"/>
                <wp:effectExtent l="0" t="0" r="2540" b="0"/>
                <wp:docPr id="2" name="Imagen 2" descr="logotipo_horizontal_valenc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horizontal_valencia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445135"/>
                        </a:xfrm>
                        <a:prstGeom prst="rect">
                          <a:avLst/>
                        </a:prstGeom>
                        <a:noFill/>
                        <a:ln>
                          <a:noFill/>
                        </a:ln>
                      </pic:spPr>
                    </pic:pic>
                  </a:graphicData>
                </a:graphic>
              </wp:inline>
            </w:drawing>
          </w:r>
        </w:p>
      </w:tc>
    </w:tr>
  </w:tbl>
  <w:p w:rsidR="004C6398" w:rsidRDefault="004C63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88"/>
    <w:multiLevelType w:val="hybridMultilevel"/>
    <w:tmpl w:val="4112B054"/>
    <w:lvl w:ilvl="0" w:tplc="A9164F46">
      <w:start w:val="1"/>
      <w:numFmt w:val="bullet"/>
      <w:lvlText w:val="o"/>
      <w:lvlJc w:val="left"/>
      <w:pPr>
        <w:tabs>
          <w:tab w:val="num" w:pos="961"/>
        </w:tabs>
        <w:ind w:left="961"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73AED"/>
    <w:multiLevelType w:val="hybridMultilevel"/>
    <w:tmpl w:val="C5968442"/>
    <w:lvl w:ilvl="0" w:tplc="6A0247C6">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839" w:hanging="360"/>
      </w:pPr>
      <w:rPr>
        <w:rFonts w:ascii="Courier New" w:hAnsi="Courier New" w:cs="Courier New" w:hint="default"/>
      </w:rPr>
    </w:lvl>
    <w:lvl w:ilvl="2" w:tplc="0C0A0005" w:tentative="1">
      <w:start w:val="1"/>
      <w:numFmt w:val="bullet"/>
      <w:lvlText w:val=""/>
      <w:lvlJc w:val="left"/>
      <w:pPr>
        <w:ind w:left="1559" w:hanging="360"/>
      </w:pPr>
      <w:rPr>
        <w:rFonts w:ascii="Wingdings" w:hAnsi="Wingdings" w:hint="default"/>
      </w:rPr>
    </w:lvl>
    <w:lvl w:ilvl="3" w:tplc="0C0A0001" w:tentative="1">
      <w:start w:val="1"/>
      <w:numFmt w:val="bullet"/>
      <w:lvlText w:val=""/>
      <w:lvlJc w:val="left"/>
      <w:pPr>
        <w:ind w:left="2279" w:hanging="360"/>
      </w:pPr>
      <w:rPr>
        <w:rFonts w:ascii="Symbol" w:hAnsi="Symbol" w:hint="default"/>
      </w:rPr>
    </w:lvl>
    <w:lvl w:ilvl="4" w:tplc="0C0A0003" w:tentative="1">
      <w:start w:val="1"/>
      <w:numFmt w:val="bullet"/>
      <w:lvlText w:val="o"/>
      <w:lvlJc w:val="left"/>
      <w:pPr>
        <w:ind w:left="2999" w:hanging="360"/>
      </w:pPr>
      <w:rPr>
        <w:rFonts w:ascii="Courier New" w:hAnsi="Courier New" w:cs="Courier New" w:hint="default"/>
      </w:rPr>
    </w:lvl>
    <w:lvl w:ilvl="5" w:tplc="0C0A0005" w:tentative="1">
      <w:start w:val="1"/>
      <w:numFmt w:val="bullet"/>
      <w:lvlText w:val=""/>
      <w:lvlJc w:val="left"/>
      <w:pPr>
        <w:ind w:left="3719" w:hanging="360"/>
      </w:pPr>
      <w:rPr>
        <w:rFonts w:ascii="Wingdings" w:hAnsi="Wingdings" w:hint="default"/>
      </w:rPr>
    </w:lvl>
    <w:lvl w:ilvl="6" w:tplc="0C0A0001" w:tentative="1">
      <w:start w:val="1"/>
      <w:numFmt w:val="bullet"/>
      <w:lvlText w:val=""/>
      <w:lvlJc w:val="left"/>
      <w:pPr>
        <w:ind w:left="4439" w:hanging="360"/>
      </w:pPr>
      <w:rPr>
        <w:rFonts w:ascii="Symbol" w:hAnsi="Symbol" w:hint="default"/>
      </w:rPr>
    </w:lvl>
    <w:lvl w:ilvl="7" w:tplc="0C0A0003" w:tentative="1">
      <w:start w:val="1"/>
      <w:numFmt w:val="bullet"/>
      <w:lvlText w:val="o"/>
      <w:lvlJc w:val="left"/>
      <w:pPr>
        <w:ind w:left="5159" w:hanging="360"/>
      </w:pPr>
      <w:rPr>
        <w:rFonts w:ascii="Courier New" w:hAnsi="Courier New" w:cs="Courier New" w:hint="default"/>
      </w:rPr>
    </w:lvl>
    <w:lvl w:ilvl="8" w:tplc="0C0A0005" w:tentative="1">
      <w:start w:val="1"/>
      <w:numFmt w:val="bullet"/>
      <w:lvlText w:val=""/>
      <w:lvlJc w:val="left"/>
      <w:pPr>
        <w:ind w:left="5879" w:hanging="360"/>
      </w:pPr>
      <w:rPr>
        <w:rFonts w:ascii="Wingdings" w:hAnsi="Wingdings" w:hint="default"/>
      </w:rPr>
    </w:lvl>
  </w:abstractNum>
  <w:abstractNum w:abstractNumId="2" w15:restartNumberingAfterBreak="0">
    <w:nsid w:val="04A72F8B"/>
    <w:multiLevelType w:val="hybridMultilevel"/>
    <w:tmpl w:val="44249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319E6"/>
    <w:multiLevelType w:val="hybridMultilevel"/>
    <w:tmpl w:val="C3BA48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B579B6"/>
    <w:multiLevelType w:val="hybridMultilevel"/>
    <w:tmpl w:val="2B8A9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720B8D"/>
    <w:multiLevelType w:val="hybridMultilevel"/>
    <w:tmpl w:val="9E964ECC"/>
    <w:lvl w:ilvl="0" w:tplc="0F6E64B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ED0A4A"/>
    <w:multiLevelType w:val="hybridMultilevel"/>
    <w:tmpl w:val="95487C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2F971DF"/>
    <w:multiLevelType w:val="hybridMultilevel"/>
    <w:tmpl w:val="72C0C68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839" w:hanging="360"/>
      </w:pPr>
    </w:lvl>
    <w:lvl w:ilvl="2" w:tplc="0C0A001B" w:tentative="1">
      <w:start w:val="1"/>
      <w:numFmt w:val="lowerRoman"/>
      <w:lvlText w:val="%3."/>
      <w:lvlJc w:val="right"/>
      <w:pPr>
        <w:ind w:left="1559" w:hanging="180"/>
      </w:pPr>
    </w:lvl>
    <w:lvl w:ilvl="3" w:tplc="0C0A000F" w:tentative="1">
      <w:start w:val="1"/>
      <w:numFmt w:val="decimal"/>
      <w:lvlText w:val="%4."/>
      <w:lvlJc w:val="left"/>
      <w:pPr>
        <w:ind w:left="2279" w:hanging="360"/>
      </w:pPr>
    </w:lvl>
    <w:lvl w:ilvl="4" w:tplc="0C0A0019" w:tentative="1">
      <w:start w:val="1"/>
      <w:numFmt w:val="lowerLetter"/>
      <w:lvlText w:val="%5."/>
      <w:lvlJc w:val="left"/>
      <w:pPr>
        <w:ind w:left="2999" w:hanging="360"/>
      </w:pPr>
    </w:lvl>
    <w:lvl w:ilvl="5" w:tplc="0C0A001B" w:tentative="1">
      <w:start w:val="1"/>
      <w:numFmt w:val="lowerRoman"/>
      <w:lvlText w:val="%6."/>
      <w:lvlJc w:val="right"/>
      <w:pPr>
        <w:ind w:left="3719" w:hanging="180"/>
      </w:pPr>
    </w:lvl>
    <w:lvl w:ilvl="6" w:tplc="0C0A000F" w:tentative="1">
      <w:start w:val="1"/>
      <w:numFmt w:val="decimal"/>
      <w:lvlText w:val="%7."/>
      <w:lvlJc w:val="left"/>
      <w:pPr>
        <w:ind w:left="4439" w:hanging="360"/>
      </w:pPr>
    </w:lvl>
    <w:lvl w:ilvl="7" w:tplc="0C0A0019" w:tentative="1">
      <w:start w:val="1"/>
      <w:numFmt w:val="lowerLetter"/>
      <w:lvlText w:val="%8."/>
      <w:lvlJc w:val="left"/>
      <w:pPr>
        <w:ind w:left="5159" w:hanging="360"/>
      </w:pPr>
    </w:lvl>
    <w:lvl w:ilvl="8" w:tplc="0C0A001B" w:tentative="1">
      <w:start w:val="1"/>
      <w:numFmt w:val="lowerRoman"/>
      <w:lvlText w:val="%9."/>
      <w:lvlJc w:val="right"/>
      <w:pPr>
        <w:ind w:left="5879" w:hanging="180"/>
      </w:pPr>
    </w:lvl>
  </w:abstractNum>
  <w:abstractNum w:abstractNumId="8" w15:restartNumberingAfterBreak="0">
    <w:nsid w:val="24BC7466"/>
    <w:multiLevelType w:val="hybridMultilevel"/>
    <w:tmpl w:val="7F344EC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98E7075"/>
    <w:multiLevelType w:val="hybridMultilevel"/>
    <w:tmpl w:val="416E943E"/>
    <w:lvl w:ilvl="0" w:tplc="A5D66D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3516E0"/>
    <w:multiLevelType w:val="hybridMultilevel"/>
    <w:tmpl w:val="A6129B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3F6EFC"/>
    <w:multiLevelType w:val="hybridMultilevel"/>
    <w:tmpl w:val="0906796A"/>
    <w:lvl w:ilvl="0" w:tplc="A9164F46">
      <w:start w:val="1"/>
      <w:numFmt w:val="bullet"/>
      <w:lvlText w:val="o"/>
      <w:lvlJc w:val="left"/>
      <w:pPr>
        <w:tabs>
          <w:tab w:val="num" w:pos="961"/>
        </w:tabs>
        <w:ind w:left="961"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B183A"/>
    <w:multiLevelType w:val="hybridMultilevel"/>
    <w:tmpl w:val="3BAE06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EA5B56"/>
    <w:multiLevelType w:val="hybridMultilevel"/>
    <w:tmpl w:val="523E673E"/>
    <w:lvl w:ilvl="0" w:tplc="A5D66D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F71DDF"/>
    <w:multiLevelType w:val="hybridMultilevel"/>
    <w:tmpl w:val="32F2C02A"/>
    <w:lvl w:ilvl="0" w:tplc="A5D66D6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B72A2F"/>
    <w:multiLevelType w:val="hybridMultilevel"/>
    <w:tmpl w:val="FEFCA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454DB8"/>
    <w:multiLevelType w:val="hybridMultilevel"/>
    <w:tmpl w:val="987E8A7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3EDE0B45"/>
    <w:multiLevelType w:val="hybridMultilevel"/>
    <w:tmpl w:val="F7C6F3BC"/>
    <w:lvl w:ilvl="0" w:tplc="99446F2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3FD46041"/>
    <w:multiLevelType w:val="hybridMultilevel"/>
    <w:tmpl w:val="D7402FEE"/>
    <w:lvl w:ilvl="0" w:tplc="A5D66D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7866B3"/>
    <w:multiLevelType w:val="hybridMultilevel"/>
    <w:tmpl w:val="C01EFA1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C0472F8"/>
    <w:multiLevelType w:val="hybridMultilevel"/>
    <w:tmpl w:val="BD62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691AA3"/>
    <w:multiLevelType w:val="hybridMultilevel"/>
    <w:tmpl w:val="2B1E8E50"/>
    <w:lvl w:ilvl="0" w:tplc="7FBE31B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15:restartNumberingAfterBreak="0">
    <w:nsid w:val="56814E51"/>
    <w:multiLevelType w:val="hybridMultilevel"/>
    <w:tmpl w:val="8CFE773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ED715B4"/>
    <w:multiLevelType w:val="hybridMultilevel"/>
    <w:tmpl w:val="9AAE9F92"/>
    <w:lvl w:ilvl="0" w:tplc="0F6E64B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3F5A0A"/>
    <w:multiLevelType w:val="hybridMultilevel"/>
    <w:tmpl w:val="18E69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0"/>
  </w:num>
  <w:num w:numId="5">
    <w:abstractNumId w:val="21"/>
  </w:num>
  <w:num w:numId="6">
    <w:abstractNumId w:val="10"/>
  </w:num>
  <w:num w:numId="7">
    <w:abstractNumId w:val="15"/>
  </w:num>
  <w:num w:numId="8">
    <w:abstractNumId w:val="24"/>
  </w:num>
  <w:num w:numId="9">
    <w:abstractNumId w:val="20"/>
  </w:num>
  <w:num w:numId="10">
    <w:abstractNumId w:val="2"/>
  </w:num>
  <w:num w:numId="11">
    <w:abstractNumId w:val="7"/>
  </w:num>
  <w:num w:numId="12">
    <w:abstractNumId w:val="17"/>
  </w:num>
  <w:num w:numId="13">
    <w:abstractNumId w:val="16"/>
  </w:num>
  <w:num w:numId="14">
    <w:abstractNumId w:val="6"/>
  </w:num>
  <w:num w:numId="15">
    <w:abstractNumId w:val="22"/>
  </w:num>
  <w:num w:numId="16">
    <w:abstractNumId w:val="23"/>
  </w:num>
  <w:num w:numId="17">
    <w:abstractNumId w:val="4"/>
  </w:num>
  <w:num w:numId="18">
    <w:abstractNumId w:val="5"/>
  </w:num>
  <w:num w:numId="19">
    <w:abstractNumId w:val="3"/>
  </w:num>
  <w:num w:numId="20">
    <w:abstractNumId w:val="14"/>
  </w:num>
  <w:num w:numId="21">
    <w:abstractNumId w:val="13"/>
  </w:num>
  <w:num w:numId="22">
    <w:abstractNumId w:val="18"/>
  </w:num>
  <w:num w:numId="23">
    <w:abstractNumId w:val="8"/>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98"/>
    <w:rsid w:val="00014B96"/>
    <w:rsid w:val="000173A7"/>
    <w:rsid w:val="00035F14"/>
    <w:rsid w:val="00044111"/>
    <w:rsid w:val="00054AC3"/>
    <w:rsid w:val="00102260"/>
    <w:rsid w:val="00117BC9"/>
    <w:rsid w:val="0015252E"/>
    <w:rsid w:val="001C4764"/>
    <w:rsid w:val="001F6402"/>
    <w:rsid w:val="0021501A"/>
    <w:rsid w:val="00253ADD"/>
    <w:rsid w:val="00280685"/>
    <w:rsid w:val="002A02B8"/>
    <w:rsid w:val="002B02F4"/>
    <w:rsid w:val="003F49EA"/>
    <w:rsid w:val="003F7569"/>
    <w:rsid w:val="00453CF5"/>
    <w:rsid w:val="004C6398"/>
    <w:rsid w:val="00503069"/>
    <w:rsid w:val="005D6CAA"/>
    <w:rsid w:val="00603806"/>
    <w:rsid w:val="00613032"/>
    <w:rsid w:val="00637C17"/>
    <w:rsid w:val="00676FBB"/>
    <w:rsid w:val="006B1A67"/>
    <w:rsid w:val="00781730"/>
    <w:rsid w:val="007C7D7B"/>
    <w:rsid w:val="00816AE8"/>
    <w:rsid w:val="00846D2A"/>
    <w:rsid w:val="00872DD7"/>
    <w:rsid w:val="00876A30"/>
    <w:rsid w:val="008846FD"/>
    <w:rsid w:val="008879B5"/>
    <w:rsid w:val="008B4214"/>
    <w:rsid w:val="00917129"/>
    <w:rsid w:val="00931D5C"/>
    <w:rsid w:val="009A1667"/>
    <w:rsid w:val="00A500C0"/>
    <w:rsid w:val="00A73BA7"/>
    <w:rsid w:val="00A8368A"/>
    <w:rsid w:val="00AF7D13"/>
    <w:rsid w:val="00B4565E"/>
    <w:rsid w:val="00B610AC"/>
    <w:rsid w:val="00B86B44"/>
    <w:rsid w:val="00B9426C"/>
    <w:rsid w:val="00BB277C"/>
    <w:rsid w:val="00BD4CD8"/>
    <w:rsid w:val="00C74C72"/>
    <w:rsid w:val="00C85E5F"/>
    <w:rsid w:val="00CA4E70"/>
    <w:rsid w:val="00CC6053"/>
    <w:rsid w:val="00E07BE9"/>
    <w:rsid w:val="00E24851"/>
    <w:rsid w:val="00E26BE3"/>
    <w:rsid w:val="00EA3160"/>
    <w:rsid w:val="00EB7261"/>
    <w:rsid w:val="00F105D6"/>
    <w:rsid w:val="00F14806"/>
    <w:rsid w:val="00F6259F"/>
    <w:rsid w:val="00FF03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47AF5"/>
  <w15:docId w15:val="{2555DB16-2318-4993-B2E4-5CBE0A86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639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C6398"/>
    <w:pPr>
      <w:tabs>
        <w:tab w:val="center" w:pos="4252"/>
        <w:tab w:val="right" w:pos="8504"/>
      </w:tabs>
    </w:pPr>
  </w:style>
  <w:style w:type="paragraph" w:styleId="Piedepgina">
    <w:name w:val="footer"/>
    <w:basedOn w:val="Normal"/>
    <w:link w:val="PiedepginaCar"/>
    <w:uiPriority w:val="99"/>
    <w:rsid w:val="004C6398"/>
    <w:pPr>
      <w:tabs>
        <w:tab w:val="center" w:pos="4252"/>
        <w:tab w:val="right" w:pos="8504"/>
      </w:tabs>
    </w:pPr>
  </w:style>
  <w:style w:type="character" w:customStyle="1" w:styleId="PiedepginaCar">
    <w:name w:val="Pie de página Car"/>
    <w:link w:val="Piedepgina"/>
    <w:uiPriority w:val="99"/>
    <w:rsid w:val="00BB277C"/>
    <w:rPr>
      <w:sz w:val="24"/>
      <w:szCs w:val="24"/>
      <w:lang w:val="es-ES_tradnl"/>
    </w:rPr>
  </w:style>
  <w:style w:type="paragraph" w:styleId="Textodeglobo">
    <w:name w:val="Balloon Text"/>
    <w:basedOn w:val="Normal"/>
    <w:link w:val="TextodegloboCar"/>
    <w:rsid w:val="00BB277C"/>
    <w:rPr>
      <w:rFonts w:ascii="Tahoma" w:hAnsi="Tahoma" w:cs="Tahoma"/>
      <w:sz w:val="16"/>
      <w:szCs w:val="16"/>
    </w:rPr>
  </w:style>
  <w:style w:type="character" w:customStyle="1" w:styleId="TextodegloboCar">
    <w:name w:val="Texto de globo Car"/>
    <w:link w:val="Textodeglobo"/>
    <w:rsid w:val="00BB277C"/>
    <w:rPr>
      <w:rFonts w:ascii="Tahoma" w:hAnsi="Tahoma" w:cs="Tahoma"/>
      <w:sz w:val="16"/>
      <w:szCs w:val="16"/>
      <w:lang w:val="es-ES_tradnl"/>
    </w:rPr>
  </w:style>
  <w:style w:type="paragraph" w:styleId="Textonotapie">
    <w:name w:val="footnote text"/>
    <w:basedOn w:val="Normal"/>
    <w:link w:val="TextonotapieCar"/>
    <w:rsid w:val="00014B96"/>
    <w:rPr>
      <w:sz w:val="20"/>
      <w:szCs w:val="20"/>
    </w:rPr>
  </w:style>
  <w:style w:type="character" w:customStyle="1" w:styleId="TextonotapieCar">
    <w:name w:val="Texto nota pie Car"/>
    <w:link w:val="Textonotapie"/>
    <w:rsid w:val="00014B96"/>
    <w:rPr>
      <w:lang w:val="es-ES_tradnl"/>
    </w:rPr>
  </w:style>
  <w:style w:type="character" w:styleId="Refdenotaalpie">
    <w:name w:val="footnote reference"/>
    <w:rsid w:val="00014B96"/>
    <w:rPr>
      <w:vertAlign w:val="superscript"/>
    </w:rPr>
  </w:style>
  <w:style w:type="character" w:styleId="Hipervnculo">
    <w:name w:val="Hyperlink"/>
    <w:rsid w:val="00014B96"/>
    <w:rPr>
      <w:color w:val="0000FF"/>
      <w:u w:val="single"/>
    </w:rPr>
  </w:style>
  <w:style w:type="table" w:styleId="Tablaweb3">
    <w:name w:val="Table Web 3"/>
    <w:basedOn w:val="Tablanormal"/>
    <w:rsid w:val="003F49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ngradetextonormal">
    <w:name w:val="Body Text Indent"/>
    <w:basedOn w:val="Normal"/>
    <w:link w:val="SangradetextonormalCar"/>
    <w:rsid w:val="005D6CAA"/>
    <w:pPr>
      <w:ind w:left="1100" w:hanging="392"/>
      <w:jc w:val="both"/>
    </w:pPr>
    <w:rPr>
      <w:rFonts w:ascii="Verdana" w:hAnsi="Verdana"/>
      <w:color w:val="800000"/>
      <w:sz w:val="22"/>
      <w:szCs w:val="20"/>
      <w:lang w:val="es-ES"/>
    </w:rPr>
  </w:style>
  <w:style w:type="character" w:customStyle="1" w:styleId="SangradetextonormalCar">
    <w:name w:val="Sangría de texto normal Car"/>
    <w:basedOn w:val="Fuentedeprrafopredeter"/>
    <w:link w:val="Sangradetextonormal"/>
    <w:rsid w:val="005D6CAA"/>
    <w:rPr>
      <w:rFonts w:ascii="Verdana" w:hAnsi="Verdana"/>
      <w:color w:val="800000"/>
      <w:sz w:val="22"/>
    </w:rPr>
  </w:style>
  <w:style w:type="paragraph" w:styleId="Prrafodelista">
    <w:name w:val="List Paragraph"/>
    <w:basedOn w:val="Normal"/>
    <w:uiPriority w:val="34"/>
    <w:qFormat/>
    <w:rsid w:val="00CA4E70"/>
    <w:pPr>
      <w:ind w:left="720"/>
      <w:contextualSpacing/>
    </w:pPr>
  </w:style>
  <w:style w:type="table" w:styleId="Tablaconcuadrcula">
    <w:name w:val="Table Grid"/>
    <w:basedOn w:val="Tablanormal"/>
    <w:rsid w:val="0004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35F14"/>
    <w:rPr>
      <w:sz w:val="20"/>
      <w:szCs w:val="20"/>
    </w:rPr>
  </w:style>
  <w:style w:type="character" w:customStyle="1" w:styleId="TextocomentarioCar">
    <w:name w:val="Texto comentario Car"/>
    <w:basedOn w:val="Fuentedeprrafopredeter"/>
    <w:link w:val="Textocomentario"/>
    <w:rsid w:val="00035F14"/>
    <w:rPr>
      <w:lang w:val="es-ES_tradnl"/>
    </w:rPr>
  </w:style>
  <w:style w:type="table" w:customStyle="1" w:styleId="Listaclara-nfasis41">
    <w:name w:val="Lista clara - Énfasis 41"/>
    <w:basedOn w:val="Tablanormal"/>
    <w:next w:val="Listaclara-nfasis4"/>
    <w:uiPriority w:val="61"/>
    <w:rsid w:val="008879B5"/>
    <w:rPr>
      <w:rFonts w:asciiTheme="minorHAnsi" w:hAnsiTheme="minorHAnsi" w:cstheme="minorBidi"/>
      <w:sz w:val="22"/>
      <w:szCs w:val="22"/>
      <w:lang w:val="en-US" w:eastAsia="zh-CN"/>
    </w:rPr>
    <w:tblPr>
      <w:tblStyleRowBandSize w:val="1"/>
      <w:tblStyleColBandSize w:val="1"/>
      <w:tblBorders>
        <w:top w:val="single" w:sz="8" w:space="0" w:color="956251"/>
        <w:left w:val="single" w:sz="8" w:space="0" w:color="956251"/>
        <w:bottom w:val="single" w:sz="8" w:space="0" w:color="956251"/>
        <w:right w:val="single" w:sz="8" w:space="0" w:color="956251"/>
      </w:tblBorders>
    </w:tblPr>
    <w:tblStylePr w:type="firstRow">
      <w:pPr>
        <w:spacing w:before="0" w:after="0" w:line="240" w:lineRule="auto"/>
      </w:pPr>
      <w:rPr>
        <w:b/>
        <w:bCs/>
        <w:color w:val="FFFFFF"/>
      </w:rPr>
      <w:tblPr/>
      <w:tcPr>
        <w:shd w:val="clear" w:color="auto" w:fill="956251"/>
      </w:tcPr>
    </w:tblStylePr>
    <w:tblStylePr w:type="lastRow">
      <w:pPr>
        <w:spacing w:before="0" w:after="0" w:line="240" w:lineRule="auto"/>
      </w:pPr>
      <w:rPr>
        <w:b/>
        <w:bCs/>
      </w:rPr>
      <w:tblPr/>
      <w:tcPr>
        <w:tcBorders>
          <w:top w:val="double" w:sz="6" w:space="0" w:color="956251"/>
          <w:left w:val="single" w:sz="8" w:space="0" w:color="956251"/>
          <w:bottom w:val="single" w:sz="8" w:space="0" w:color="956251"/>
          <w:right w:val="single" w:sz="8" w:space="0" w:color="956251"/>
        </w:tcBorders>
      </w:tcPr>
    </w:tblStylePr>
    <w:tblStylePr w:type="firstCol">
      <w:rPr>
        <w:b/>
        <w:bCs/>
      </w:rPr>
    </w:tblStylePr>
    <w:tblStylePr w:type="lastCol">
      <w:rPr>
        <w:b/>
        <w:bCs/>
      </w:rPr>
    </w:tblStylePr>
    <w:tblStylePr w:type="band1Vert">
      <w:tblPr/>
      <w:tcPr>
        <w:tcBorders>
          <w:top w:val="single" w:sz="8" w:space="0" w:color="956251"/>
          <w:left w:val="single" w:sz="8" w:space="0" w:color="956251"/>
          <w:bottom w:val="single" w:sz="8" w:space="0" w:color="956251"/>
          <w:right w:val="single" w:sz="8" w:space="0" w:color="956251"/>
        </w:tcBorders>
      </w:tcPr>
    </w:tblStylePr>
    <w:tblStylePr w:type="band1Horz">
      <w:tblPr/>
      <w:tcPr>
        <w:tcBorders>
          <w:top w:val="single" w:sz="8" w:space="0" w:color="956251"/>
          <w:left w:val="single" w:sz="8" w:space="0" w:color="956251"/>
          <w:bottom w:val="single" w:sz="8" w:space="0" w:color="956251"/>
          <w:right w:val="single" w:sz="8" w:space="0" w:color="956251"/>
        </w:tcBorders>
      </w:tcPr>
    </w:tblStylePr>
  </w:style>
  <w:style w:type="table" w:styleId="Listaclara-nfasis4">
    <w:name w:val="Light List Accent 4"/>
    <w:basedOn w:val="Tablanormal"/>
    <w:uiPriority w:val="61"/>
    <w:semiHidden/>
    <w:unhideWhenUsed/>
    <w:rsid w:val="008879B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2.1. Definición de objetivos formativos, selección y estructuración de contenidos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ACTIVIDAD 1: “Seamos objetivos”</vt:lpstr>
    </vt:vector>
  </TitlesOfParts>
  <Company>UPV</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 “Seamos objetivos”</dc:title>
  <dc:subject/>
  <dc:creator>pcaceres</dc:creator>
  <cp:keywords/>
  <dc:description/>
  <cp:lastModifiedBy>vcntmg@gmail.com</cp:lastModifiedBy>
  <cp:revision>2</cp:revision>
  <cp:lastPrinted>2019-03-27T10:44:00Z</cp:lastPrinted>
  <dcterms:created xsi:type="dcterms:W3CDTF">2020-07-10T10:54:00Z</dcterms:created>
  <dcterms:modified xsi:type="dcterms:W3CDTF">2020-07-10T10:54:00Z</dcterms:modified>
</cp:coreProperties>
</file>